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6A4D" w:rsidRDefault="008E6A4D" w:rsidP="008E6A4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Бюджетное учреждение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профессионального образования </w:t>
      </w:r>
    </w:p>
    <w:p w:rsidR="008E6A4D" w:rsidRDefault="008E6A4D" w:rsidP="008E6A4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Ханты-Мансийского автономного округа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Югры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E6A4D" w:rsidRPr="00F26D29" w:rsidRDefault="008E6A4D" w:rsidP="008E6A4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>«Белоярский политехнический колледж»</w:t>
      </w:r>
    </w:p>
    <w:p w:rsidR="008E6A4D" w:rsidRPr="00F26D29" w:rsidRDefault="008E6A4D" w:rsidP="008E6A4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E6A4D" w:rsidRPr="004E49E5" w:rsidRDefault="008E6A4D" w:rsidP="008E6A4D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571" w:type="dxa"/>
        <w:tblLook w:val="04A0" w:firstRow="1" w:lastRow="0" w:firstColumn="1" w:lastColumn="0" w:noHBand="0" w:noVBand="1"/>
      </w:tblPr>
      <w:tblGrid>
        <w:gridCol w:w="5211"/>
        <w:gridCol w:w="4360"/>
      </w:tblGrid>
      <w:tr w:rsidR="008E6A4D" w:rsidTr="005F4799">
        <w:tc>
          <w:tcPr>
            <w:tcW w:w="5211" w:type="dxa"/>
            <w:hideMark/>
          </w:tcPr>
          <w:p w:rsidR="008E6A4D" w:rsidRDefault="008E6A4D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Рассмотрено на заседании МО</w:t>
            </w:r>
          </w:p>
          <w:p w:rsidR="008E6A4D" w:rsidRDefault="008E6A4D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3 от «10» ноября 2025 г.</w:t>
            </w:r>
          </w:p>
        </w:tc>
        <w:tc>
          <w:tcPr>
            <w:tcW w:w="4360" w:type="dxa"/>
          </w:tcPr>
          <w:p w:rsidR="008E6A4D" w:rsidRDefault="008E6A4D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8E6A4D" w:rsidRDefault="008E6A4D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13.11.2025 № 289</w:t>
            </w:r>
          </w:p>
          <w:p w:rsidR="008E6A4D" w:rsidRDefault="008E6A4D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6A4D" w:rsidTr="005F4799">
        <w:tc>
          <w:tcPr>
            <w:tcW w:w="5211" w:type="dxa"/>
          </w:tcPr>
          <w:p w:rsidR="008E6A4D" w:rsidRDefault="008E6A4D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0" w:type="dxa"/>
          </w:tcPr>
          <w:p w:rsidR="008E6A4D" w:rsidRDefault="008E6A4D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E6A4D" w:rsidRPr="004E49E5" w:rsidRDefault="008E6A4D" w:rsidP="008E6A4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E6A4D" w:rsidRPr="004E49E5" w:rsidRDefault="008E6A4D" w:rsidP="008E6A4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E6A4D" w:rsidRPr="004E49E5" w:rsidRDefault="008E6A4D" w:rsidP="008E6A4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E6A4D" w:rsidRPr="004E49E5" w:rsidRDefault="008E6A4D" w:rsidP="008E6A4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E6A4D" w:rsidRPr="004E49E5" w:rsidRDefault="008E6A4D" w:rsidP="008E6A4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E6A4D" w:rsidRPr="004E49E5" w:rsidRDefault="008E6A4D" w:rsidP="008E6A4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E6A4D" w:rsidRPr="004E49E5" w:rsidRDefault="008E6A4D" w:rsidP="008E6A4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E6A4D" w:rsidRPr="004E49E5" w:rsidRDefault="008E6A4D" w:rsidP="008E6A4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E6A4D" w:rsidRPr="004E49E5" w:rsidRDefault="008E6A4D" w:rsidP="008E6A4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E6A4D" w:rsidRPr="004E49E5" w:rsidRDefault="008E6A4D" w:rsidP="008E6A4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E6A4D" w:rsidRPr="004E49E5" w:rsidRDefault="008E6A4D" w:rsidP="008E6A4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E6A4D" w:rsidRPr="004E49E5" w:rsidRDefault="008E6A4D" w:rsidP="008E6A4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:rsidR="008E6A4D" w:rsidRPr="004E49E5" w:rsidRDefault="008E6A4D" w:rsidP="008E6A4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учебной дисциплине</w:t>
      </w:r>
    </w:p>
    <w:p w:rsidR="008E6A4D" w:rsidRPr="00034642" w:rsidRDefault="008E6A4D" w:rsidP="008E6A4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46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СГ.0</w:t>
      </w:r>
      <w:r w:rsidR="00593F3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  <w:r w:rsidRPr="000346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93F3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ОСНОВЫ ФИНАНСОВОЙ ГРАМОТНОСТИ</w:t>
      </w:r>
      <w:r w:rsidRPr="000346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8E6A4D" w:rsidRPr="004E49E5" w:rsidRDefault="008E6A4D" w:rsidP="008E6A4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программы подготовки специалистов среднего звена </w:t>
      </w:r>
    </w:p>
    <w:p w:rsidR="008E6A4D" w:rsidRPr="004E49E5" w:rsidRDefault="008E6A4D" w:rsidP="008E6A4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 ОПОП по специальности</w:t>
      </w:r>
    </w:p>
    <w:p w:rsidR="008E6A4D" w:rsidRPr="004E49E5" w:rsidRDefault="008E6A4D" w:rsidP="008E6A4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09.02.09 Веб-разработка</w:t>
      </w:r>
    </w:p>
    <w:p w:rsidR="008E6A4D" w:rsidRPr="004E49E5" w:rsidRDefault="008E6A4D" w:rsidP="008E6A4D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highlight w:val="yellow"/>
          <w:lang w:eastAsia="ru-RU"/>
        </w:rPr>
      </w:pPr>
    </w:p>
    <w:p w:rsidR="008E6A4D" w:rsidRPr="004E49E5" w:rsidRDefault="008E6A4D" w:rsidP="008E6A4D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8E6A4D" w:rsidRPr="004E49E5" w:rsidRDefault="008E6A4D" w:rsidP="008E6A4D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8E6A4D" w:rsidRPr="004E49E5" w:rsidRDefault="008E6A4D" w:rsidP="008E6A4D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8E6A4D" w:rsidRPr="004E49E5" w:rsidRDefault="008E6A4D" w:rsidP="008E6A4D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8E6A4D" w:rsidRPr="004E49E5" w:rsidRDefault="008E6A4D" w:rsidP="008E6A4D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8E6A4D" w:rsidRPr="004E49E5" w:rsidRDefault="008E6A4D" w:rsidP="008E6A4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E6A4D" w:rsidRPr="004E49E5" w:rsidRDefault="008E6A4D" w:rsidP="008E6A4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E6A4D" w:rsidRPr="004E49E5" w:rsidRDefault="008E6A4D" w:rsidP="008E6A4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E6A4D" w:rsidRPr="004E49E5" w:rsidRDefault="008E6A4D" w:rsidP="008E6A4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E6A4D" w:rsidRPr="004E49E5" w:rsidRDefault="008E6A4D" w:rsidP="008E6A4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E6A4D" w:rsidRPr="004E49E5" w:rsidRDefault="008E6A4D" w:rsidP="008E6A4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E6A4D" w:rsidRPr="004E49E5" w:rsidRDefault="008E6A4D" w:rsidP="008E6A4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E6A4D" w:rsidRPr="004E49E5" w:rsidRDefault="008E6A4D" w:rsidP="008E6A4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E6A4D" w:rsidRPr="004E49E5" w:rsidRDefault="008E6A4D" w:rsidP="008E6A4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E6A4D" w:rsidRPr="004E49E5" w:rsidRDefault="008E6A4D" w:rsidP="008E6A4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E6A4D" w:rsidRPr="004E49E5" w:rsidRDefault="008E6A4D" w:rsidP="008E6A4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E6A4D" w:rsidRPr="004E49E5" w:rsidRDefault="008E6A4D" w:rsidP="008E6A4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Белоярский</w:t>
      </w: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202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</w:p>
    <w:p w:rsidR="008E6A4D" w:rsidRPr="004E49E5" w:rsidRDefault="008E6A4D" w:rsidP="008E6A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aps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:rsidR="008E6A4D" w:rsidRPr="00155F50" w:rsidRDefault="008E6A4D" w:rsidP="008E6A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lastRenderedPageBreak/>
        <w:t>Рабочая программа учебной дисциплины</w:t>
      </w:r>
      <w:r w:rsidRPr="00155F50">
        <w:rPr>
          <w:rFonts w:ascii="Times New Roman" w:eastAsia="Times New Roman" w:hAnsi="Times New Roman" w:cs="Times New Roman"/>
          <w:caps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>разработана на основе Федерального государственного образовательного стандарта (далее – ФГОС) среднего</w:t>
      </w:r>
      <w:r w:rsidRPr="00155F50">
        <w:rPr>
          <w:rFonts w:ascii="Calibri" w:eastAsia="Times New Roman" w:hAnsi="Calibri" w:cs="Times New Roman"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 xml:space="preserve">профессионального образования </w:t>
      </w:r>
      <w:r w:rsidRPr="00155F50">
        <w:rPr>
          <w:rFonts w:ascii="Times New Roman" w:eastAsia="Times New Roman" w:hAnsi="Times New Roman" w:cs="Times New Roman"/>
          <w:bCs/>
          <w:sz w:val="24"/>
          <w:szCs w:val="24"/>
        </w:rPr>
        <w:t xml:space="preserve">по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специальности </w:t>
      </w:r>
      <w:r w:rsidRPr="008324B3">
        <w:rPr>
          <w:rFonts w:ascii="Times New Roman" w:eastAsia="Times New Roman" w:hAnsi="Times New Roman" w:cs="Times New Roman"/>
          <w:bCs/>
          <w:sz w:val="24"/>
          <w:szCs w:val="24"/>
        </w:rPr>
        <w:t>09.02.09 Веб-разработка, утвержденного Приказом Министерства просвещения Российской Федерации от 21.11.2023 № 879, зарегистрированного в Минюсте РФ 21.12.2023 рег. № 76532</w:t>
      </w:r>
    </w:p>
    <w:p w:rsidR="008E6A4D" w:rsidRPr="00FA293D" w:rsidRDefault="008E6A4D" w:rsidP="008E6A4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E6A4D" w:rsidRPr="00155F50" w:rsidRDefault="008E6A4D" w:rsidP="008E6A4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t>Организация-разработчик: БУ «</w:t>
      </w:r>
      <w:r>
        <w:rPr>
          <w:rFonts w:ascii="Times New Roman" w:eastAsia="Times New Roman" w:hAnsi="Times New Roman" w:cs="Times New Roman"/>
          <w:sz w:val="24"/>
          <w:szCs w:val="24"/>
        </w:rPr>
        <w:t>Белоярский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 xml:space="preserve"> политехнический колледж»</w:t>
      </w:r>
    </w:p>
    <w:p w:rsidR="008E6A4D" w:rsidRPr="00155F50" w:rsidRDefault="008E6A4D" w:rsidP="008E6A4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t>Разработчик:</w:t>
      </w:r>
    </w:p>
    <w:p w:rsidR="008E6A4D" w:rsidRPr="004E49E5" w:rsidRDefault="00593F37" w:rsidP="008E6A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</w:rPr>
        <w:t>Савосько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Татьяна Николаевна</w:t>
      </w:r>
      <w:r w:rsidR="008E6A4D" w:rsidRPr="00155F50">
        <w:rPr>
          <w:rFonts w:ascii="Times New Roman" w:eastAsia="Times New Roman" w:hAnsi="Times New Roman" w:cs="Times New Roman"/>
          <w:sz w:val="24"/>
          <w:szCs w:val="24"/>
          <w:u w:val="single"/>
        </w:rPr>
        <w:t>, преподаватель</w:t>
      </w:r>
    </w:p>
    <w:p w:rsidR="008E6A4D" w:rsidRPr="004E49E5" w:rsidRDefault="008E6A4D" w:rsidP="008E6A4D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8E6A4D" w:rsidRPr="00D4349C" w:rsidRDefault="008E6A4D" w:rsidP="008E6A4D">
      <w:pPr>
        <w:spacing w:after="200" w:line="276" w:lineRule="auto"/>
        <w:jc w:val="center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8E6A4D" w:rsidRPr="00D4349C" w:rsidRDefault="008E6A4D" w:rsidP="008E6A4D">
      <w:pPr>
        <w:spacing w:after="0" w:line="276" w:lineRule="auto"/>
        <w:jc w:val="right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8E6A4D" w:rsidRPr="00D4349C" w:rsidRDefault="008E6A4D" w:rsidP="008E6A4D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8E6A4D" w:rsidRPr="00D4349C" w:rsidRDefault="008E6A4D" w:rsidP="008E6A4D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8E6A4D" w:rsidRPr="00D4349C" w:rsidRDefault="008E6A4D" w:rsidP="008E6A4D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8E6A4D" w:rsidRPr="00D4349C" w:rsidRDefault="008E6A4D" w:rsidP="008E6A4D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8E6A4D" w:rsidRPr="00D4349C" w:rsidRDefault="008E6A4D" w:rsidP="008E6A4D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8E6A4D" w:rsidRPr="00D4349C" w:rsidRDefault="008E6A4D" w:rsidP="008E6A4D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8E6A4D" w:rsidRPr="00D4349C" w:rsidRDefault="008E6A4D" w:rsidP="008E6A4D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8E6A4D" w:rsidRPr="00D4349C" w:rsidRDefault="008E6A4D" w:rsidP="008E6A4D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8E6A4D" w:rsidRPr="00D4349C" w:rsidRDefault="008E6A4D" w:rsidP="008E6A4D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8E6A4D" w:rsidRPr="00D4349C" w:rsidRDefault="008E6A4D" w:rsidP="008E6A4D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8E6A4D" w:rsidRPr="00D4349C" w:rsidRDefault="008E6A4D" w:rsidP="008E6A4D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8E6A4D" w:rsidRPr="00D4349C" w:rsidRDefault="008E6A4D" w:rsidP="008E6A4D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8E6A4D" w:rsidRPr="00D4349C" w:rsidRDefault="008E6A4D" w:rsidP="008E6A4D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8E6A4D" w:rsidRPr="00D4349C" w:rsidRDefault="008E6A4D" w:rsidP="008E6A4D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8E6A4D" w:rsidRPr="00D4349C" w:rsidRDefault="008E6A4D" w:rsidP="008E6A4D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8E6A4D" w:rsidRPr="002530CE" w:rsidRDefault="008E6A4D" w:rsidP="008E6A4D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4349C">
        <w:rPr>
          <w:rFonts w:ascii="Times New Roman" w:eastAsia="SimSun" w:hAnsi="Times New Roman" w:cs="Times New Roman"/>
          <w:b/>
          <w:bCs/>
          <w:color w:val="0D0D0D"/>
          <w:lang w:eastAsia="ru-RU"/>
        </w:rPr>
        <w:br w:type="page"/>
      </w:r>
      <w:r w:rsidRPr="002530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:rsidR="008E6A4D" w:rsidRPr="002530CE" w:rsidRDefault="008E6A4D" w:rsidP="008E6A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280"/>
        <w:tblW w:w="9854" w:type="dxa"/>
        <w:tblLook w:val="01E0" w:firstRow="1" w:lastRow="1" w:firstColumn="1" w:lastColumn="1" w:noHBand="0" w:noVBand="0"/>
      </w:tblPr>
      <w:tblGrid>
        <w:gridCol w:w="9398"/>
        <w:gridCol w:w="456"/>
      </w:tblGrid>
      <w:tr w:rsidR="008E6A4D" w:rsidRPr="002530CE" w:rsidTr="005F4799">
        <w:trPr>
          <w:trHeight w:val="430"/>
        </w:trPr>
        <w:tc>
          <w:tcPr>
            <w:tcW w:w="9398" w:type="dxa"/>
          </w:tcPr>
          <w:p w:rsidR="008E6A4D" w:rsidRPr="002530CE" w:rsidRDefault="008E6A4D" w:rsidP="008E6A4D">
            <w:pPr>
              <w:keepNext/>
              <w:numPr>
                <w:ilvl w:val="0"/>
                <w:numId w:val="1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Паспорт рабочей программы учебной дисциплины …………………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</w:p>
        </w:tc>
        <w:tc>
          <w:tcPr>
            <w:tcW w:w="456" w:type="dxa"/>
            <w:tcBorders>
              <w:left w:val="nil"/>
            </w:tcBorders>
          </w:tcPr>
          <w:p w:rsidR="008E6A4D" w:rsidRPr="002530CE" w:rsidRDefault="008E6A4D" w:rsidP="005F47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E6A4D" w:rsidRPr="002530CE" w:rsidTr="005F4799">
        <w:tc>
          <w:tcPr>
            <w:tcW w:w="9398" w:type="dxa"/>
          </w:tcPr>
          <w:p w:rsidR="008E6A4D" w:rsidRPr="002530CE" w:rsidRDefault="008E6A4D" w:rsidP="008E6A4D">
            <w:pPr>
              <w:keepNext/>
              <w:numPr>
                <w:ilvl w:val="0"/>
                <w:numId w:val="1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Структура и содержание учебной дисциплины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…………………………</w:t>
            </w:r>
          </w:p>
        </w:tc>
        <w:tc>
          <w:tcPr>
            <w:tcW w:w="456" w:type="dxa"/>
          </w:tcPr>
          <w:p w:rsidR="008E6A4D" w:rsidRPr="002530CE" w:rsidRDefault="008E6A4D" w:rsidP="005F47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8E6A4D" w:rsidRPr="002530CE" w:rsidTr="005F4799">
        <w:trPr>
          <w:trHeight w:val="455"/>
        </w:trPr>
        <w:tc>
          <w:tcPr>
            <w:tcW w:w="9398" w:type="dxa"/>
          </w:tcPr>
          <w:p w:rsidR="008E6A4D" w:rsidRPr="002530CE" w:rsidRDefault="008E6A4D" w:rsidP="008E6A4D">
            <w:pPr>
              <w:keepNext/>
              <w:numPr>
                <w:ilvl w:val="0"/>
                <w:numId w:val="1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Условия реализации учебной дисциплины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…………………………...….</w:t>
            </w:r>
          </w:p>
        </w:tc>
        <w:tc>
          <w:tcPr>
            <w:tcW w:w="456" w:type="dxa"/>
          </w:tcPr>
          <w:p w:rsidR="008E6A4D" w:rsidRPr="002530CE" w:rsidRDefault="008E6A4D" w:rsidP="005F47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8E6A4D" w:rsidRPr="002530CE" w:rsidTr="005F4799">
        <w:tc>
          <w:tcPr>
            <w:tcW w:w="9398" w:type="dxa"/>
          </w:tcPr>
          <w:p w:rsidR="008E6A4D" w:rsidRPr="002530CE" w:rsidRDefault="008E6A4D" w:rsidP="008E6A4D">
            <w:pPr>
              <w:keepNext/>
              <w:numPr>
                <w:ilvl w:val="0"/>
                <w:numId w:val="1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Контроль и оценка результатов Освоения учебной дисциплины</w:t>
            </w:r>
            <w:proofErr w:type="gramStart"/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456" w:type="dxa"/>
          </w:tcPr>
          <w:p w:rsidR="008E6A4D" w:rsidRPr="002530CE" w:rsidRDefault="008E6A4D" w:rsidP="005F47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</w:tbl>
    <w:p w:rsidR="008E6A4D" w:rsidRPr="002530CE" w:rsidRDefault="008E6A4D" w:rsidP="008E6A4D">
      <w:pPr>
        <w:spacing w:after="0" w:line="276" w:lineRule="auto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E6A4D" w:rsidRPr="002530CE" w:rsidRDefault="008E6A4D" w:rsidP="008E6A4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E6A4D" w:rsidRPr="002530CE" w:rsidRDefault="008E6A4D" w:rsidP="008E6A4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E6A4D" w:rsidRPr="002530CE" w:rsidRDefault="008E6A4D" w:rsidP="008E6A4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E6A4D" w:rsidRPr="002530CE" w:rsidRDefault="008E6A4D" w:rsidP="008E6A4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E6A4D" w:rsidRPr="002530CE" w:rsidRDefault="008E6A4D" w:rsidP="008E6A4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E6A4D" w:rsidRPr="002530CE" w:rsidRDefault="008E6A4D" w:rsidP="008E6A4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E6A4D" w:rsidRPr="002530CE" w:rsidRDefault="008E6A4D" w:rsidP="008E6A4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E6A4D" w:rsidRPr="002530CE" w:rsidRDefault="008E6A4D" w:rsidP="008E6A4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E6A4D" w:rsidRPr="002530CE" w:rsidRDefault="008E6A4D" w:rsidP="008E6A4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E6A4D" w:rsidRPr="002530CE" w:rsidRDefault="008E6A4D" w:rsidP="008E6A4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E6A4D" w:rsidRPr="002530CE" w:rsidRDefault="008E6A4D" w:rsidP="008E6A4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E6A4D" w:rsidRPr="002530CE" w:rsidRDefault="008E6A4D" w:rsidP="008E6A4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E6A4D" w:rsidRPr="002530CE" w:rsidRDefault="008E6A4D" w:rsidP="008E6A4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E6A4D" w:rsidRPr="002530CE" w:rsidRDefault="008E6A4D" w:rsidP="008E6A4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E6A4D" w:rsidRPr="002530CE" w:rsidRDefault="008E6A4D" w:rsidP="008E6A4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E6A4D" w:rsidRPr="002530CE" w:rsidRDefault="008E6A4D" w:rsidP="008E6A4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E6A4D" w:rsidRPr="002530CE" w:rsidRDefault="008E6A4D" w:rsidP="008E6A4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E6A4D" w:rsidRPr="002530CE" w:rsidRDefault="008E6A4D" w:rsidP="008E6A4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E6A4D" w:rsidRPr="002530CE" w:rsidRDefault="008E6A4D" w:rsidP="008E6A4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E6A4D" w:rsidRPr="002530CE" w:rsidRDefault="008E6A4D" w:rsidP="008E6A4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E6A4D" w:rsidRPr="002530CE" w:rsidRDefault="008E6A4D" w:rsidP="008E6A4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E6A4D" w:rsidRPr="002530CE" w:rsidRDefault="008E6A4D" w:rsidP="008E6A4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E6A4D" w:rsidRPr="002530CE" w:rsidRDefault="008E6A4D" w:rsidP="008E6A4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E6A4D" w:rsidRPr="002530CE" w:rsidRDefault="008E6A4D" w:rsidP="008E6A4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E6A4D" w:rsidRPr="002530CE" w:rsidRDefault="008E6A4D" w:rsidP="008E6A4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E6A4D" w:rsidRPr="002530CE" w:rsidRDefault="008E6A4D" w:rsidP="008E6A4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E6A4D" w:rsidRPr="002530CE" w:rsidRDefault="008E6A4D" w:rsidP="008E6A4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E6A4D" w:rsidRPr="002530CE" w:rsidRDefault="008E6A4D" w:rsidP="008E6A4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E6A4D" w:rsidRPr="002530CE" w:rsidRDefault="008E6A4D" w:rsidP="008E6A4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E6A4D" w:rsidRPr="002530CE" w:rsidRDefault="008E6A4D" w:rsidP="008E6A4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E6A4D" w:rsidRPr="002530CE" w:rsidRDefault="008E6A4D" w:rsidP="008E6A4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E6A4D" w:rsidRPr="002530CE" w:rsidRDefault="008E6A4D" w:rsidP="008E6A4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E6A4D" w:rsidRPr="002530CE" w:rsidRDefault="008E6A4D" w:rsidP="008E6A4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E6A4D" w:rsidRDefault="008E6A4D" w:rsidP="008E6A4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E6A4D" w:rsidRDefault="008E6A4D" w:rsidP="008E6A4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E6A4D" w:rsidRPr="002530CE" w:rsidRDefault="008E6A4D" w:rsidP="008E6A4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E6A4D" w:rsidRDefault="008E6A4D" w:rsidP="008E6A4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E6A4D" w:rsidRPr="002530CE" w:rsidRDefault="008E6A4D" w:rsidP="008E6A4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E6A4D" w:rsidRDefault="008E6A4D" w:rsidP="008E6A4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1. ПАСПОРТ РАБОЧЕЙ ПРОГРАММЫ УЧЕБНОЙ ДИСЦИПЛИНЫ </w:t>
      </w:r>
    </w:p>
    <w:p w:rsidR="008E6A4D" w:rsidRPr="002530CE" w:rsidRDefault="008E6A4D" w:rsidP="008E6A4D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СГ.0</w:t>
      </w:r>
      <w:r w:rsidR="00593F37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5</w:t>
      </w:r>
      <w:r w:rsidRPr="002530CE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  <w:r w:rsidR="00593F37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ОСНОВЫ ФИНАНСОВОЙ ГРАМОТНОСТИ</w:t>
      </w:r>
    </w:p>
    <w:p w:rsidR="008E6A4D" w:rsidRPr="002530CE" w:rsidRDefault="008E6A4D" w:rsidP="008E6A4D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E6A4D" w:rsidRPr="002530CE" w:rsidRDefault="008E6A4D" w:rsidP="008E6A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1.1. 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Место дисциплины в структуре основной образовательной программы</w:t>
      </w:r>
    </w:p>
    <w:p w:rsidR="008E6A4D" w:rsidRPr="0011252B" w:rsidRDefault="008E6A4D" w:rsidP="008E6A4D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Учебная дисциплина </w:t>
      </w:r>
      <w:r w:rsidRPr="0011252B">
        <w:rPr>
          <w:rFonts w:ascii="Times New Roman" w:hAnsi="Times New Roman"/>
          <w:sz w:val="24"/>
          <w:szCs w:val="24"/>
        </w:rPr>
        <w:t>СГ.0</w:t>
      </w:r>
      <w:r w:rsidR="00593F37">
        <w:rPr>
          <w:rFonts w:ascii="Times New Roman" w:hAnsi="Times New Roman"/>
          <w:sz w:val="24"/>
          <w:szCs w:val="24"/>
        </w:rPr>
        <w:t>5</w:t>
      </w:r>
      <w:r w:rsidRPr="0011252B">
        <w:rPr>
          <w:rFonts w:ascii="Times New Roman" w:hAnsi="Times New Roman"/>
          <w:sz w:val="24"/>
          <w:szCs w:val="24"/>
        </w:rPr>
        <w:t xml:space="preserve"> </w:t>
      </w:r>
      <w:r w:rsidR="00593F37">
        <w:rPr>
          <w:rFonts w:ascii="Times New Roman" w:hAnsi="Times New Roman"/>
          <w:sz w:val="24"/>
          <w:szCs w:val="24"/>
        </w:rPr>
        <w:t>Основы финансовой грамотности</w:t>
      </w:r>
      <w:r w:rsidRPr="0011252B">
        <w:rPr>
          <w:rFonts w:ascii="Times New Roman" w:hAnsi="Times New Roman"/>
          <w:sz w:val="24"/>
          <w:szCs w:val="24"/>
        </w:rPr>
        <w:t xml:space="preserve"> является обязательной частью социально-гуманитарного цикла (СГ.00) образовательной программы в соответствии с ФГОС СПО по </w:t>
      </w:r>
      <w:r w:rsidRPr="0011252B">
        <w:rPr>
          <w:rFonts w:ascii="Times New Roman" w:hAnsi="Times New Roman"/>
          <w:color w:val="000000"/>
          <w:sz w:val="24"/>
          <w:szCs w:val="24"/>
        </w:rPr>
        <w:t>специальности 09.02.09 Веб-разработка</w:t>
      </w:r>
      <w:r w:rsidRPr="0011252B">
        <w:rPr>
          <w:rFonts w:ascii="Times New Roman" w:hAnsi="Times New Roman"/>
          <w:sz w:val="24"/>
          <w:szCs w:val="24"/>
        </w:rPr>
        <w:t xml:space="preserve">. </w:t>
      </w:r>
    </w:p>
    <w:p w:rsidR="008E6A4D" w:rsidRPr="002530CE" w:rsidRDefault="008E6A4D" w:rsidP="008E6A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52B">
        <w:rPr>
          <w:rFonts w:ascii="Times New Roman" w:hAnsi="Times New Roman"/>
          <w:sz w:val="24"/>
          <w:szCs w:val="24"/>
        </w:rPr>
        <w:t xml:space="preserve">Особое значение дисциплина имеет при формировании и развитии </w:t>
      </w:r>
      <w:proofErr w:type="gramStart"/>
      <w:r w:rsidR="00593F37" w:rsidRPr="0011252B">
        <w:rPr>
          <w:rFonts w:ascii="Times New Roman" w:hAnsi="Times New Roman"/>
          <w:sz w:val="24"/>
          <w:szCs w:val="24"/>
        </w:rPr>
        <w:t>ОК</w:t>
      </w:r>
      <w:proofErr w:type="gramEnd"/>
      <w:r w:rsidR="00593F37" w:rsidRPr="0011252B">
        <w:rPr>
          <w:rFonts w:ascii="Times New Roman" w:hAnsi="Times New Roman"/>
          <w:sz w:val="24"/>
          <w:szCs w:val="24"/>
        </w:rPr>
        <w:t xml:space="preserve"> 01, ОК 02, ОК 03, ОК 06, ОК 09</w:t>
      </w:r>
      <w:r w:rsidRPr="0011252B">
        <w:rPr>
          <w:rFonts w:ascii="Times New Roman" w:hAnsi="Times New Roman"/>
          <w:sz w:val="24"/>
          <w:szCs w:val="24"/>
        </w:rPr>
        <w:t>.</w:t>
      </w:r>
    </w:p>
    <w:p w:rsidR="008E6A4D" w:rsidRPr="002530CE" w:rsidRDefault="008E6A4D" w:rsidP="008E6A4D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8E6A4D" w:rsidRPr="002530CE" w:rsidRDefault="008E6A4D" w:rsidP="008E6A4D">
      <w:pPr>
        <w:spacing w:after="0" w:line="240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1.</w:t>
      </w:r>
      <w:r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2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. </w:t>
      </w:r>
      <w:r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П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ланируемые результаты освоения дисциплины:</w:t>
      </w:r>
    </w:p>
    <w:p w:rsidR="008E6A4D" w:rsidRDefault="008E6A4D" w:rsidP="008E6A4D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В рамках программы учебной дисциплины </w:t>
      </w:r>
      <w:proofErr w:type="gramStart"/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осваиваются умения и знания</w:t>
      </w:r>
    </w:p>
    <w:tbl>
      <w:tblPr>
        <w:tblW w:w="9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9"/>
        <w:gridCol w:w="3764"/>
        <w:gridCol w:w="3895"/>
      </w:tblGrid>
      <w:tr w:rsidR="00593F37" w:rsidRPr="0011252B" w:rsidTr="005F4799">
        <w:trPr>
          <w:trHeight w:val="649"/>
        </w:trPr>
        <w:tc>
          <w:tcPr>
            <w:tcW w:w="1589" w:type="dxa"/>
            <w:hideMark/>
          </w:tcPr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Код</w:t>
            </w:r>
          </w:p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ПК, </w:t>
            </w: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</w:p>
        </w:tc>
        <w:tc>
          <w:tcPr>
            <w:tcW w:w="3764" w:type="dxa"/>
            <w:hideMark/>
          </w:tcPr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Умения</w:t>
            </w:r>
          </w:p>
        </w:tc>
        <w:tc>
          <w:tcPr>
            <w:tcW w:w="3895" w:type="dxa"/>
            <w:hideMark/>
          </w:tcPr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Знания</w:t>
            </w:r>
          </w:p>
        </w:tc>
      </w:tr>
      <w:tr w:rsidR="00593F37" w:rsidRPr="0011252B" w:rsidTr="005F4799">
        <w:trPr>
          <w:trHeight w:val="212"/>
        </w:trPr>
        <w:tc>
          <w:tcPr>
            <w:tcW w:w="1589" w:type="dxa"/>
          </w:tcPr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0" w:name="_Hlk111407422"/>
            <w:bookmarkStart w:id="1" w:name="_Hlk111410732"/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</w:p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</w:p>
          <w:bookmarkEnd w:id="0"/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03, </w:t>
            </w:r>
          </w:p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06, </w:t>
            </w:r>
          </w:p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  <w:bookmarkEnd w:id="1"/>
          </w:p>
        </w:tc>
        <w:tc>
          <w:tcPr>
            <w:tcW w:w="3764" w:type="dxa"/>
          </w:tcPr>
          <w:p w:rsidR="00593F37" w:rsidRPr="0011252B" w:rsidRDefault="00593F37" w:rsidP="005F4799">
            <w:pPr>
              <w:spacing w:after="0" w:line="240" w:lineRule="auto"/>
              <w:ind w:firstLine="289"/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2" w:name="_Hlk111410461"/>
            <w:r w:rsidRPr="0011252B">
              <w:rPr>
                <w:rFonts w:ascii="Times New Roman" w:hAnsi="Times New Roman"/>
                <w:sz w:val="24"/>
                <w:szCs w:val="24"/>
              </w:rPr>
              <w:t>рассчитывать доходы своей семьи, полученные из разных источников и остающиеся в расп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ряжении после уплаты налогов;  </w:t>
            </w:r>
          </w:p>
          <w:p w:rsidR="00593F37" w:rsidRPr="0011252B" w:rsidRDefault="00593F37" w:rsidP="005F4799">
            <w:pPr>
              <w:spacing w:after="0" w:line="240" w:lineRule="auto"/>
              <w:ind w:firstLine="28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рационально использовать полученные доходы на разных эт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пах жизни семьи;  </w:t>
            </w:r>
          </w:p>
          <w:p w:rsidR="00593F37" w:rsidRPr="0011252B" w:rsidRDefault="00593F37" w:rsidP="005F4799">
            <w:pPr>
              <w:spacing w:after="0" w:line="240" w:lineRule="auto"/>
              <w:ind w:firstLine="28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контролировать свои расходы и использовать разные способы экономии денег;  </w:t>
            </w:r>
          </w:p>
          <w:p w:rsidR="00593F37" w:rsidRPr="0011252B" w:rsidRDefault="00593F37" w:rsidP="005F4799">
            <w:pPr>
              <w:spacing w:after="0" w:line="240" w:lineRule="auto"/>
              <w:ind w:firstLine="28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составлять бюджет семьи, оц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нивать его дефицит (профицит), выявлять причины возникновения дефицита бюджета и пути его ликвидации; </w:t>
            </w:r>
          </w:p>
          <w:p w:rsidR="00593F37" w:rsidRPr="0011252B" w:rsidRDefault="00593F37" w:rsidP="005F4799">
            <w:pPr>
              <w:spacing w:after="0" w:line="240" w:lineRule="auto"/>
              <w:ind w:firstLine="28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выбрать из банковских сбер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гательных вкладов тот, который в наибольшей степени отвечает п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ставленной цели; рассчитать пр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центный доход по вкладу; </w:t>
            </w:r>
          </w:p>
          <w:p w:rsidR="00593F37" w:rsidRPr="0011252B" w:rsidRDefault="00593F37" w:rsidP="005F4799">
            <w:pPr>
              <w:spacing w:after="0" w:line="240" w:lineRule="auto"/>
              <w:ind w:firstLine="28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различать обязательное пенс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и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онное страхование и добровол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ь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ные пенсионные накопления, ал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ь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тернативные способы накопления на пенсию;  </w:t>
            </w:r>
          </w:p>
          <w:p w:rsidR="00593F37" w:rsidRPr="0011252B" w:rsidRDefault="00593F37" w:rsidP="005F4799">
            <w:pPr>
              <w:spacing w:after="0" w:line="240" w:lineRule="auto"/>
              <w:ind w:firstLine="28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получать необходимую информацию на официальных сайтах ЦБ и Агентства по страхов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нию вкладов и выбрать банк для размещения своих сбережений; </w:t>
            </w:r>
          </w:p>
          <w:p w:rsidR="00593F37" w:rsidRPr="0011252B" w:rsidRDefault="00593F37" w:rsidP="005F4799">
            <w:pPr>
              <w:spacing w:after="0" w:line="240" w:lineRule="auto"/>
              <w:ind w:firstLine="28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различать организационно-правовые формы организаций; </w:t>
            </w:r>
          </w:p>
          <w:p w:rsidR="00593F37" w:rsidRPr="0011252B" w:rsidRDefault="00593F37" w:rsidP="005F4799">
            <w:pPr>
              <w:spacing w:after="0" w:line="240" w:lineRule="auto"/>
              <w:ind w:firstLine="28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lastRenderedPageBreak/>
              <w:t>защитить себя от рисков утр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ты здоровья, трудоспособности и имущества при помощи страхов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ния; </w:t>
            </w:r>
          </w:p>
          <w:p w:rsidR="00593F37" w:rsidRPr="0011252B" w:rsidRDefault="00593F37" w:rsidP="005F4799">
            <w:pPr>
              <w:spacing w:after="0" w:line="240" w:lineRule="auto"/>
              <w:ind w:firstLine="28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различать обязательное и до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б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ровольное страхование.</w:t>
            </w:r>
            <w:bookmarkEnd w:id="2"/>
          </w:p>
        </w:tc>
        <w:tc>
          <w:tcPr>
            <w:tcW w:w="3895" w:type="dxa"/>
          </w:tcPr>
          <w:p w:rsidR="00593F37" w:rsidRPr="0011252B" w:rsidRDefault="00593F37" w:rsidP="005F4799">
            <w:pPr>
              <w:spacing w:after="0" w:line="240" w:lineRule="auto"/>
              <w:ind w:firstLine="289"/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3" w:name="_Hlk111410419"/>
            <w:r w:rsidRPr="0011252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сущность банковской системы в России, критерии определения надежности банков; </w:t>
            </w:r>
          </w:p>
          <w:p w:rsidR="00593F37" w:rsidRPr="0011252B" w:rsidRDefault="00593F37" w:rsidP="005F4799">
            <w:pPr>
              <w:spacing w:after="0" w:line="240" w:lineRule="auto"/>
              <w:ind w:firstLine="28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сущность кредитования, виды кредитов и условия их оформл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ния; </w:t>
            </w:r>
          </w:p>
          <w:p w:rsidR="00593F37" w:rsidRPr="0011252B" w:rsidRDefault="00593F37" w:rsidP="005F4799">
            <w:pPr>
              <w:spacing w:after="0" w:line="240" w:lineRule="auto"/>
              <w:ind w:firstLine="28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принципы работы фондовой биржи, ее участники; </w:t>
            </w:r>
          </w:p>
          <w:p w:rsidR="00593F37" w:rsidRPr="0011252B" w:rsidRDefault="00593F37" w:rsidP="005F4799">
            <w:pPr>
              <w:spacing w:after="0" w:line="240" w:lineRule="auto"/>
              <w:ind w:firstLine="28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виды доходов, налогооблага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мые доходы; </w:t>
            </w:r>
          </w:p>
          <w:p w:rsidR="00593F37" w:rsidRPr="0011252B" w:rsidRDefault="00593F37" w:rsidP="005F4799">
            <w:pPr>
              <w:spacing w:after="0" w:line="240" w:lineRule="auto"/>
              <w:ind w:firstLine="28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сущность пенсионного обесп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чения, виды пенсий; </w:t>
            </w:r>
          </w:p>
          <w:p w:rsidR="00593F37" w:rsidRPr="0011252B" w:rsidRDefault="00593F37" w:rsidP="005F4799">
            <w:pPr>
              <w:spacing w:after="0" w:line="240" w:lineRule="auto"/>
              <w:ind w:firstLine="28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сущность предпринимательской деятельности, ее виды, преимущ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ства и недостатки; основные этапы создания собственного бизнеса; </w:t>
            </w:r>
          </w:p>
          <w:p w:rsidR="00593F37" w:rsidRPr="0011252B" w:rsidRDefault="00593F37" w:rsidP="005F4799">
            <w:pPr>
              <w:spacing w:after="0" w:line="240" w:lineRule="auto"/>
              <w:ind w:firstLine="28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преимущества и недостатки ра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з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личных организационно-правовых форм предприятия.</w:t>
            </w:r>
            <w:bookmarkEnd w:id="3"/>
          </w:p>
        </w:tc>
      </w:tr>
    </w:tbl>
    <w:p w:rsidR="00593F37" w:rsidRDefault="00593F37" w:rsidP="008E6A4D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</w:p>
    <w:p w:rsidR="008E6A4D" w:rsidRPr="002530CE" w:rsidRDefault="008E6A4D" w:rsidP="008E6A4D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Рекомендуемое количество часов на освоение рабочей программы учебной дисциплины:</w:t>
      </w:r>
    </w:p>
    <w:p w:rsidR="008E6A4D" w:rsidRPr="002530CE" w:rsidRDefault="008E6A4D" w:rsidP="008E6A4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максимальной учебной нагрузки </w:t>
      </w:r>
      <w:proofErr w:type="gramStart"/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</w:t>
      </w:r>
      <w:proofErr w:type="gramEnd"/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="00593F37">
        <w:rPr>
          <w:rFonts w:ascii="Times New Roman" w:eastAsia="Times New Roman" w:hAnsi="Times New Roman" w:cs="Times New Roman"/>
          <w:sz w:val="24"/>
          <w:szCs w:val="24"/>
          <w:lang w:eastAsia="ru-RU"/>
        </w:rPr>
        <w:t>36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 w:rsidR="00593F37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том числе:</w:t>
      </w:r>
    </w:p>
    <w:p w:rsidR="008E6A4D" w:rsidRPr="002530CE" w:rsidRDefault="008E6A4D" w:rsidP="008E6A4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обязательной аудиторной учебной нагрузки обучающегося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93F37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E6A4D" w:rsidRDefault="008E6A4D" w:rsidP="008E6A4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самостоятельной работы обучающегося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93F37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</w:t>
      </w:r>
      <w:r w:rsidR="00593F3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E6A4D" w:rsidRDefault="008E6A4D" w:rsidP="008E6A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6A4D" w:rsidRPr="002530CE" w:rsidRDefault="008E6A4D" w:rsidP="008E6A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6A4D" w:rsidRPr="00D4349C" w:rsidRDefault="008E6A4D" w:rsidP="008E6A4D">
      <w:pPr>
        <w:suppressAutoHyphens/>
        <w:spacing w:after="240" w:line="240" w:lineRule="auto"/>
        <w:jc w:val="center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D4349C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2. СТРУКТУРА И СОДЕРЖАНИЕ УЧЕБНОЙ ДИСЦИПЛИНЫ</w:t>
      </w:r>
    </w:p>
    <w:p w:rsidR="008E6A4D" w:rsidRPr="00D4349C" w:rsidRDefault="008E6A4D" w:rsidP="008E6A4D">
      <w:pPr>
        <w:suppressAutoHyphens/>
        <w:spacing w:after="240" w:line="240" w:lineRule="auto"/>
        <w:ind w:firstLine="709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D4349C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2.1. Объем учебной дисциплины и виды учебной работы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054"/>
        <w:gridCol w:w="2517"/>
      </w:tblGrid>
      <w:tr w:rsidR="008E6A4D" w:rsidRPr="00D4349C" w:rsidTr="005F4799">
        <w:trPr>
          <w:trHeight w:val="510"/>
        </w:trPr>
        <w:tc>
          <w:tcPr>
            <w:tcW w:w="3685" w:type="pct"/>
            <w:vAlign w:val="center"/>
          </w:tcPr>
          <w:p w:rsidR="008E6A4D" w:rsidRPr="00D4349C" w:rsidRDefault="008E6A4D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Вид учебной работы</w:t>
            </w:r>
          </w:p>
        </w:tc>
        <w:tc>
          <w:tcPr>
            <w:tcW w:w="1315" w:type="pct"/>
            <w:vAlign w:val="center"/>
          </w:tcPr>
          <w:p w:rsidR="008E6A4D" w:rsidRPr="00D4349C" w:rsidRDefault="008E6A4D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Объем в часах</w:t>
            </w:r>
          </w:p>
        </w:tc>
      </w:tr>
      <w:tr w:rsidR="008E6A4D" w:rsidRPr="00D4349C" w:rsidTr="005F4799">
        <w:trPr>
          <w:trHeight w:val="510"/>
        </w:trPr>
        <w:tc>
          <w:tcPr>
            <w:tcW w:w="3685" w:type="pct"/>
            <w:vAlign w:val="center"/>
          </w:tcPr>
          <w:p w:rsidR="008E6A4D" w:rsidRPr="00D4349C" w:rsidRDefault="008E6A4D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Объем образовательной программы учебной дисциплины</w:t>
            </w:r>
          </w:p>
        </w:tc>
        <w:tc>
          <w:tcPr>
            <w:tcW w:w="1315" w:type="pct"/>
            <w:vAlign w:val="center"/>
          </w:tcPr>
          <w:p w:rsidR="008E6A4D" w:rsidRPr="00D4349C" w:rsidRDefault="00593F37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36</w:t>
            </w:r>
          </w:p>
        </w:tc>
      </w:tr>
      <w:tr w:rsidR="008E6A4D" w:rsidRPr="00D4349C" w:rsidTr="005F4799">
        <w:trPr>
          <w:trHeight w:val="510"/>
        </w:trPr>
        <w:tc>
          <w:tcPr>
            <w:tcW w:w="3685" w:type="pct"/>
            <w:vAlign w:val="center"/>
          </w:tcPr>
          <w:p w:rsidR="008E6A4D" w:rsidRPr="00D4349C" w:rsidRDefault="008E6A4D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 xml:space="preserve">в </w:t>
            </w:r>
            <w:proofErr w:type="spellStart"/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т.ч</w:t>
            </w:r>
            <w:proofErr w:type="spellEnd"/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. в форме практической подготовки</w:t>
            </w:r>
          </w:p>
        </w:tc>
        <w:tc>
          <w:tcPr>
            <w:tcW w:w="1315" w:type="pct"/>
            <w:vAlign w:val="center"/>
          </w:tcPr>
          <w:p w:rsidR="008E6A4D" w:rsidRPr="00D4349C" w:rsidRDefault="00593F37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10</w:t>
            </w:r>
          </w:p>
        </w:tc>
      </w:tr>
      <w:tr w:rsidR="008E6A4D" w:rsidRPr="00D4349C" w:rsidTr="005F4799">
        <w:trPr>
          <w:trHeight w:val="510"/>
        </w:trPr>
        <w:tc>
          <w:tcPr>
            <w:tcW w:w="5000" w:type="pct"/>
            <w:gridSpan w:val="2"/>
            <w:vAlign w:val="center"/>
          </w:tcPr>
          <w:p w:rsidR="008E6A4D" w:rsidRPr="00D4349C" w:rsidRDefault="008E6A4D" w:rsidP="005F4799">
            <w:pPr>
              <w:suppressAutoHyphens/>
              <w:spacing w:after="0" w:line="276" w:lineRule="auto"/>
              <w:jc w:val="both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t>в т. ч.:</w:t>
            </w:r>
          </w:p>
        </w:tc>
      </w:tr>
      <w:tr w:rsidR="008E6A4D" w:rsidRPr="00D4349C" w:rsidTr="005F4799">
        <w:trPr>
          <w:trHeight w:val="510"/>
        </w:trPr>
        <w:tc>
          <w:tcPr>
            <w:tcW w:w="3685" w:type="pct"/>
            <w:vAlign w:val="center"/>
          </w:tcPr>
          <w:p w:rsidR="008E6A4D" w:rsidRPr="00D4349C" w:rsidRDefault="008E6A4D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t>теоретическое обучение</w:t>
            </w:r>
          </w:p>
        </w:tc>
        <w:tc>
          <w:tcPr>
            <w:tcW w:w="1315" w:type="pct"/>
            <w:vAlign w:val="center"/>
          </w:tcPr>
          <w:p w:rsidR="008E6A4D" w:rsidRPr="00D4349C" w:rsidRDefault="00593F37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24</w:t>
            </w:r>
          </w:p>
        </w:tc>
      </w:tr>
      <w:tr w:rsidR="008E6A4D" w:rsidRPr="00D4349C" w:rsidTr="005F4799">
        <w:trPr>
          <w:trHeight w:val="510"/>
        </w:trPr>
        <w:tc>
          <w:tcPr>
            <w:tcW w:w="3685" w:type="pct"/>
            <w:vAlign w:val="center"/>
          </w:tcPr>
          <w:p w:rsidR="008E6A4D" w:rsidRPr="00D4349C" w:rsidRDefault="008E6A4D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t>практические занятия</w:t>
            </w:r>
          </w:p>
        </w:tc>
        <w:tc>
          <w:tcPr>
            <w:tcW w:w="1315" w:type="pct"/>
            <w:vAlign w:val="center"/>
          </w:tcPr>
          <w:p w:rsidR="008E6A4D" w:rsidRPr="00D4349C" w:rsidRDefault="00593F37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10</w:t>
            </w:r>
          </w:p>
        </w:tc>
      </w:tr>
      <w:tr w:rsidR="008E6A4D" w:rsidRPr="00D4349C" w:rsidTr="005F4799">
        <w:trPr>
          <w:trHeight w:val="510"/>
        </w:trPr>
        <w:tc>
          <w:tcPr>
            <w:tcW w:w="3685" w:type="pct"/>
            <w:vAlign w:val="center"/>
          </w:tcPr>
          <w:p w:rsidR="008E6A4D" w:rsidRPr="00D4349C" w:rsidRDefault="008E6A4D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  <w:t xml:space="preserve">Самостоятельная работа </w:t>
            </w:r>
          </w:p>
        </w:tc>
        <w:tc>
          <w:tcPr>
            <w:tcW w:w="1315" w:type="pct"/>
            <w:vAlign w:val="center"/>
          </w:tcPr>
          <w:p w:rsidR="008E6A4D" w:rsidRPr="00D4349C" w:rsidRDefault="00593F37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2</w:t>
            </w:r>
          </w:p>
        </w:tc>
      </w:tr>
      <w:tr w:rsidR="008E6A4D" w:rsidRPr="00D4349C" w:rsidTr="005F4799">
        <w:trPr>
          <w:trHeight w:val="510"/>
        </w:trPr>
        <w:tc>
          <w:tcPr>
            <w:tcW w:w="3685" w:type="pct"/>
            <w:vAlign w:val="center"/>
          </w:tcPr>
          <w:p w:rsidR="008E6A4D" w:rsidRPr="00D4349C" w:rsidRDefault="008E6A4D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  <w:t>Консультации</w:t>
            </w:r>
          </w:p>
        </w:tc>
        <w:tc>
          <w:tcPr>
            <w:tcW w:w="1315" w:type="pct"/>
            <w:vAlign w:val="center"/>
          </w:tcPr>
          <w:p w:rsidR="008E6A4D" w:rsidRDefault="008E6A4D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</w:p>
        </w:tc>
      </w:tr>
      <w:tr w:rsidR="008E6A4D" w:rsidRPr="00D4349C" w:rsidTr="005F4799">
        <w:trPr>
          <w:trHeight w:val="510"/>
        </w:trPr>
        <w:tc>
          <w:tcPr>
            <w:tcW w:w="3685" w:type="pct"/>
            <w:vAlign w:val="center"/>
          </w:tcPr>
          <w:p w:rsidR="008E6A4D" w:rsidRPr="00D4349C" w:rsidRDefault="008E6A4D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Промежуточная аттестация</w:t>
            </w:r>
            <w:r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 xml:space="preserve"> – дифференцированный зачет</w:t>
            </w:r>
          </w:p>
        </w:tc>
        <w:tc>
          <w:tcPr>
            <w:tcW w:w="1315" w:type="pct"/>
            <w:vAlign w:val="center"/>
          </w:tcPr>
          <w:p w:rsidR="008E6A4D" w:rsidRPr="00D4349C" w:rsidRDefault="008E6A4D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</w:p>
        </w:tc>
      </w:tr>
    </w:tbl>
    <w:p w:rsidR="008E6A4D" w:rsidRPr="00D4349C" w:rsidRDefault="008E6A4D" w:rsidP="008E6A4D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  <w:sectPr w:rsidR="008E6A4D" w:rsidRPr="00D4349C" w:rsidSect="00FB1E14">
          <w:footerReference w:type="even" r:id="rId6"/>
          <w:footerReference w:type="default" r:id="rId7"/>
          <w:pgSz w:w="11906" w:h="16838"/>
          <w:pgMar w:top="1134" w:right="850" w:bottom="284" w:left="1701" w:header="708" w:footer="708" w:gutter="0"/>
          <w:cols w:space="720"/>
          <w:titlePg/>
          <w:docGrid w:linePitch="299"/>
        </w:sectPr>
      </w:pPr>
    </w:p>
    <w:p w:rsidR="008E6A4D" w:rsidRDefault="008E6A4D" w:rsidP="008E6A4D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  <w:r w:rsidRPr="00D4349C">
        <w:rPr>
          <w:rFonts w:ascii="Times New Roman" w:eastAsia="SimSun" w:hAnsi="Times New Roman" w:cs="Times New Roman"/>
          <w:b/>
          <w:color w:val="0D0D0D"/>
          <w:lang w:eastAsia="ru-RU"/>
        </w:rPr>
        <w:lastRenderedPageBreak/>
        <w:t xml:space="preserve">2.2. Тематический план и содержание учебной дисциплины </w:t>
      </w:r>
      <w:r w:rsidRPr="0064652A">
        <w:rPr>
          <w:rFonts w:ascii="Times New Roman" w:eastAsia="SimSun" w:hAnsi="Times New Roman" w:cs="Times New Roman"/>
          <w:b/>
          <w:color w:val="0D0D0D"/>
          <w:lang w:eastAsia="ru-RU"/>
        </w:rPr>
        <w:t>СГ.0</w:t>
      </w:r>
      <w:r w:rsidR="00593F37">
        <w:rPr>
          <w:rFonts w:ascii="Times New Roman" w:eastAsia="SimSun" w:hAnsi="Times New Roman" w:cs="Times New Roman"/>
          <w:b/>
          <w:color w:val="0D0D0D"/>
          <w:lang w:eastAsia="ru-RU"/>
        </w:rPr>
        <w:t>5</w:t>
      </w:r>
      <w:r w:rsidRPr="0064652A">
        <w:rPr>
          <w:rFonts w:ascii="Times New Roman" w:eastAsia="SimSun" w:hAnsi="Times New Roman" w:cs="Times New Roman"/>
          <w:b/>
          <w:color w:val="0D0D0D"/>
          <w:lang w:eastAsia="ru-RU"/>
        </w:rPr>
        <w:t xml:space="preserve"> </w:t>
      </w:r>
      <w:r w:rsidR="00593F37">
        <w:rPr>
          <w:rFonts w:ascii="Times New Roman" w:eastAsia="SimSun" w:hAnsi="Times New Roman" w:cs="Times New Roman"/>
          <w:b/>
          <w:color w:val="0D0D0D"/>
          <w:lang w:eastAsia="ru-RU"/>
        </w:rPr>
        <w:t>Основы финансовой грамотности</w:t>
      </w:r>
    </w:p>
    <w:tbl>
      <w:tblPr>
        <w:tblW w:w="14875" w:type="dxa"/>
        <w:tblInd w:w="5" w:type="dxa"/>
        <w:tblCellMar>
          <w:top w:w="14" w:type="dxa"/>
          <w:right w:w="49" w:type="dxa"/>
        </w:tblCellMar>
        <w:tblLook w:val="04A0" w:firstRow="1" w:lastRow="0" w:firstColumn="1" w:lastColumn="0" w:noHBand="0" w:noVBand="1"/>
      </w:tblPr>
      <w:tblGrid>
        <w:gridCol w:w="2967"/>
        <w:gridCol w:w="8974"/>
        <w:gridCol w:w="1038"/>
        <w:gridCol w:w="1896"/>
      </w:tblGrid>
      <w:tr w:rsidR="00593F37" w:rsidRPr="0011252B" w:rsidTr="005F4799">
        <w:trPr>
          <w:trHeight w:val="562"/>
        </w:trPr>
        <w:tc>
          <w:tcPr>
            <w:tcW w:w="2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F47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8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F47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обуча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ю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щихся</w:t>
            </w:r>
            <w:proofErr w:type="gramEnd"/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F47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Объем в часах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F47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Коды комп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тенций, фо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мированию которых спосо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б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ствует элемент программы</w:t>
            </w:r>
          </w:p>
        </w:tc>
      </w:tr>
      <w:tr w:rsidR="00593F37" w:rsidRPr="0011252B" w:rsidTr="005F4799">
        <w:trPr>
          <w:trHeight w:val="326"/>
        </w:trPr>
        <w:tc>
          <w:tcPr>
            <w:tcW w:w="2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F4799">
            <w:pPr>
              <w:spacing w:after="0" w:line="240" w:lineRule="auto"/>
              <w:ind w:right="5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1 </w:t>
            </w:r>
          </w:p>
        </w:tc>
        <w:tc>
          <w:tcPr>
            <w:tcW w:w="8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F4799">
            <w:pPr>
              <w:spacing w:after="0" w:line="240" w:lineRule="auto"/>
              <w:ind w:right="6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2 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F4799">
            <w:pPr>
              <w:spacing w:after="0" w:line="240" w:lineRule="auto"/>
              <w:ind w:right="5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3 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F4799">
            <w:pPr>
              <w:spacing w:after="0" w:line="240" w:lineRule="auto"/>
              <w:ind w:right="5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4 </w:t>
            </w:r>
          </w:p>
        </w:tc>
      </w:tr>
      <w:tr w:rsidR="00593F37" w:rsidRPr="0011252B" w:rsidTr="005F4799">
        <w:trPr>
          <w:trHeight w:val="326"/>
        </w:trPr>
        <w:tc>
          <w:tcPr>
            <w:tcW w:w="11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ind w:right="6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bCs/>
              </w:rPr>
              <w:t>Раздел 1. Экономика семьи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F4799">
            <w:pPr>
              <w:spacing w:after="0" w:line="240" w:lineRule="auto"/>
              <w:ind w:right="5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2/0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F4799">
            <w:pPr>
              <w:spacing w:after="0" w:line="240" w:lineRule="auto"/>
              <w:ind w:right="5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93F37" w:rsidRPr="0011252B" w:rsidTr="005F4799">
        <w:trPr>
          <w:trHeight w:val="288"/>
        </w:trPr>
        <w:tc>
          <w:tcPr>
            <w:tcW w:w="29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ind w:right="16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4" w:name="_Hlk111410801"/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Тема 1.1. </w:t>
            </w:r>
          </w:p>
          <w:p w:rsidR="00593F37" w:rsidRPr="0011252B" w:rsidRDefault="00593F37" w:rsidP="00593F37">
            <w:pPr>
              <w:spacing w:after="0" w:line="240" w:lineRule="auto"/>
              <w:ind w:right="1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Сущность финансовой грамотности населения, ее цели и задачи</w:t>
            </w:r>
          </w:p>
        </w:tc>
        <w:tc>
          <w:tcPr>
            <w:tcW w:w="8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учебного материала  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F4799">
            <w:pPr>
              <w:spacing w:after="0" w:line="240" w:lineRule="auto"/>
              <w:ind w:right="5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</w:p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</w:p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03, </w:t>
            </w:r>
          </w:p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06, </w:t>
            </w:r>
          </w:p>
          <w:p w:rsidR="00593F37" w:rsidRPr="0011252B" w:rsidRDefault="00593F37" w:rsidP="005F4799">
            <w:pPr>
              <w:spacing w:after="0" w:line="240" w:lineRule="auto"/>
              <w:ind w:right="5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</w:tr>
      <w:tr w:rsidR="00593F37" w:rsidRPr="0011252B" w:rsidTr="005F4799">
        <w:trPr>
          <w:trHeight w:val="110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ind w:right="6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Сущность финансовой грамотности населения. Цели и задачи финансовой грамо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т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ности. Мировой опыт стран в решении проблем по повышению уровня финансовой грамотности населения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F47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3F37" w:rsidRPr="0011252B" w:rsidRDefault="00593F37" w:rsidP="005F47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3F37" w:rsidRPr="0011252B" w:rsidTr="005F4799">
        <w:trPr>
          <w:trHeight w:val="289"/>
        </w:trPr>
        <w:tc>
          <w:tcPr>
            <w:tcW w:w="11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bCs/>
              </w:rPr>
              <w:t>Раздел 2. Накопления и средства платежа.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F4799">
            <w:pPr>
              <w:spacing w:after="0" w:line="240" w:lineRule="auto"/>
              <w:ind w:right="5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24/8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3F37" w:rsidRPr="0011252B" w:rsidTr="005F4799">
        <w:trPr>
          <w:trHeight w:val="289"/>
        </w:trPr>
        <w:tc>
          <w:tcPr>
            <w:tcW w:w="29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Тема 2.1. </w:t>
            </w:r>
          </w:p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Банки: чем они могут быть вам полезны в жи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з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ни</w:t>
            </w:r>
          </w:p>
        </w:tc>
        <w:tc>
          <w:tcPr>
            <w:tcW w:w="8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учебного материала  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F4799">
            <w:pPr>
              <w:spacing w:after="0" w:line="240" w:lineRule="auto"/>
              <w:ind w:right="5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</w:p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</w:p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03, </w:t>
            </w:r>
          </w:p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06, </w:t>
            </w:r>
          </w:p>
          <w:p w:rsidR="00593F37" w:rsidRPr="0011252B" w:rsidRDefault="00593F37" w:rsidP="005F4799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</w:tr>
      <w:tr w:rsidR="00593F37" w:rsidRPr="0011252B" w:rsidTr="005F4799">
        <w:trPr>
          <w:trHeight w:val="16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ind w:right="6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Банковская система России, коммерческие банки, Центральный банк, Система стр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хования вкладов (ССВ), дебетовая карта, </w:t>
            </w:r>
            <w:proofErr w:type="spellStart"/>
            <w:r w:rsidRPr="0011252B">
              <w:rPr>
                <w:rFonts w:ascii="Times New Roman" w:hAnsi="Times New Roman"/>
                <w:sz w:val="24"/>
                <w:szCs w:val="24"/>
              </w:rPr>
              <w:t>пин</w:t>
            </w:r>
            <w:proofErr w:type="spellEnd"/>
            <w:r w:rsidRPr="0011252B">
              <w:rPr>
                <w:rFonts w:ascii="Times New Roman" w:hAnsi="Times New Roman"/>
                <w:sz w:val="24"/>
                <w:szCs w:val="24"/>
              </w:rPr>
              <w:t>-код, овердрафт, текущий счёт, сбер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гательный вклад, ставка процента, капитализация процентов, валюта, банковский кредит, эффективная ставка процента по кредиту, </w:t>
            </w:r>
            <w:proofErr w:type="spellStart"/>
            <w:r w:rsidRPr="0011252B">
              <w:rPr>
                <w:rFonts w:ascii="Times New Roman" w:hAnsi="Times New Roman"/>
                <w:sz w:val="24"/>
                <w:szCs w:val="24"/>
              </w:rPr>
              <w:t>микрокредит</w:t>
            </w:r>
            <w:proofErr w:type="spellEnd"/>
            <w:r w:rsidRPr="0011252B">
              <w:rPr>
                <w:rFonts w:ascii="Times New Roman" w:hAnsi="Times New Roman"/>
                <w:sz w:val="24"/>
                <w:szCs w:val="24"/>
              </w:rPr>
              <w:t>, виды кредитов для физических лиц, ипотека, рефинансирование кредита, сберегательные сертификаты, паевые инвестиционные фонды (</w:t>
            </w:r>
            <w:proofErr w:type="spellStart"/>
            <w:r w:rsidRPr="0011252B">
              <w:rPr>
                <w:rFonts w:ascii="Times New Roman" w:hAnsi="Times New Roman"/>
                <w:sz w:val="24"/>
                <w:szCs w:val="24"/>
              </w:rPr>
              <w:t>ПИФы</w:t>
            </w:r>
            <w:proofErr w:type="spell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), кредитная карта. 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F47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3F37" w:rsidRPr="0011252B" w:rsidRDefault="00593F37" w:rsidP="005F47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3F37" w:rsidRPr="0011252B" w:rsidTr="005F4799">
        <w:trPr>
          <w:trHeight w:val="286"/>
        </w:trPr>
        <w:tc>
          <w:tcPr>
            <w:tcW w:w="29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Тема 2.2. </w:t>
            </w:r>
          </w:p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Фондовый рынок: как его использовать для р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ста доходов</w:t>
            </w:r>
          </w:p>
        </w:tc>
        <w:tc>
          <w:tcPr>
            <w:tcW w:w="8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F4799">
            <w:pPr>
              <w:spacing w:after="0" w:line="240" w:lineRule="auto"/>
              <w:ind w:right="5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</w:p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</w:p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03, </w:t>
            </w:r>
          </w:p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06, </w:t>
            </w:r>
          </w:p>
          <w:p w:rsidR="00593F37" w:rsidRPr="0011252B" w:rsidRDefault="00593F37" w:rsidP="005F4799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</w:tr>
      <w:tr w:rsidR="00593F37" w:rsidRPr="0011252B" w:rsidTr="005F4799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ind w:right="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Что такое ценные </w:t>
            </w: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бумаги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какие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они бывают. Профессиональные участники рынка ценных бумаг. Граждане на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рынке ценных бумаг. Зачем нужны паевые инвестиц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и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онные фонды и общие фонды банковского управления. Операции на валютном ры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ке: риски и возможности.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F47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3F37" w:rsidRPr="0011252B" w:rsidRDefault="00593F37" w:rsidP="005F47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3F37" w:rsidRPr="0011252B" w:rsidTr="005F4799">
        <w:trPr>
          <w:trHeight w:val="286"/>
        </w:trPr>
        <w:tc>
          <w:tcPr>
            <w:tcW w:w="29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Тема 2.3. </w:t>
            </w:r>
          </w:p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Страхование: что и как нужно страховать, чтобы не попасть в беду</w:t>
            </w:r>
          </w:p>
        </w:tc>
        <w:tc>
          <w:tcPr>
            <w:tcW w:w="8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Содержание учебного материала 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F4799">
            <w:pPr>
              <w:spacing w:after="0" w:line="240" w:lineRule="auto"/>
              <w:ind w:right="5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8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</w:p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lastRenderedPageBreak/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</w:p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03, </w:t>
            </w:r>
          </w:p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06, </w:t>
            </w:r>
          </w:p>
          <w:p w:rsidR="00593F37" w:rsidRPr="0011252B" w:rsidRDefault="00593F37" w:rsidP="005F4799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</w:tr>
      <w:tr w:rsidR="00593F37" w:rsidRPr="0011252B" w:rsidTr="005F4799">
        <w:trPr>
          <w:trHeight w:val="139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Страховой случай, страховая премия, страховая выплата, страхование имущества, договор страхования, страхование гражданской ответственности, обязательное стр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хование, добровольное страхование, ОСАГО, КАСКО, франшиза, личное страхов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ние, обязательное медицинское страхование (ОМС), полис ОМС, добровольное м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дицинское страхование, страхование жизни, страховая компания. 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F47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3F37" w:rsidRPr="0011252B" w:rsidRDefault="00593F37" w:rsidP="005F47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3F37" w:rsidRPr="0011252B" w:rsidTr="005F4799">
        <w:trPr>
          <w:trHeight w:val="286"/>
        </w:trPr>
        <w:tc>
          <w:tcPr>
            <w:tcW w:w="29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Тема 2.4. </w:t>
            </w:r>
          </w:p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Налоги: почему их надо платить и чем грозит н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уплата.</w:t>
            </w:r>
          </w:p>
        </w:tc>
        <w:tc>
          <w:tcPr>
            <w:tcW w:w="8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F4799">
            <w:pPr>
              <w:spacing w:after="0" w:line="240" w:lineRule="auto"/>
              <w:ind w:right="5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</w:p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</w:p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03, </w:t>
            </w:r>
          </w:p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06, </w:t>
            </w:r>
          </w:p>
          <w:p w:rsidR="00593F37" w:rsidRPr="0011252B" w:rsidRDefault="00593F37" w:rsidP="005F4799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</w:tr>
      <w:tr w:rsidR="00593F37" w:rsidRPr="0011252B" w:rsidTr="005F4799">
        <w:trPr>
          <w:trHeight w:val="111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Налоги, налог на доходы физических лиц (НДФЛ), объект налогообложения, налог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вая база, налоговый период, налоговый резидент, налоговая ставка, налог на имущ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ство, земельный налог, транспортный налог, налоговый агент, идентификационный номер налогоплательщика (ИНН), налоговая декларация, налоговые вычеты, пеня. 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F47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3F37" w:rsidRPr="0011252B" w:rsidRDefault="00593F37" w:rsidP="005F47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3F37" w:rsidRPr="0011252B" w:rsidTr="005F4799">
        <w:trPr>
          <w:trHeight w:val="286"/>
        </w:trPr>
        <w:tc>
          <w:tcPr>
            <w:tcW w:w="29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ind w:right="1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Тема 2.5. </w:t>
            </w:r>
          </w:p>
          <w:p w:rsidR="00593F37" w:rsidRPr="0011252B" w:rsidRDefault="00593F37" w:rsidP="00593F37">
            <w:pPr>
              <w:spacing w:after="0" w:line="240" w:lineRule="auto"/>
              <w:ind w:right="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Обеспеченная старость:</w:t>
            </w:r>
          </w:p>
          <w:p w:rsidR="00593F37" w:rsidRPr="0011252B" w:rsidRDefault="00593F37" w:rsidP="00593F37">
            <w:pPr>
              <w:spacing w:after="0" w:line="240" w:lineRule="auto"/>
              <w:ind w:hanging="1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возможности пенсионн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го накопления.</w:t>
            </w:r>
          </w:p>
        </w:tc>
        <w:tc>
          <w:tcPr>
            <w:tcW w:w="8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F4799">
            <w:pPr>
              <w:spacing w:after="0" w:line="240" w:lineRule="auto"/>
              <w:ind w:right="5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</w:p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</w:p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03, </w:t>
            </w:r>
          </w:p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06, </w:t>
            </w:r>
          </w:p>
          <w:p w:rsidR="00593F37" w:rsidRPr="0011252B" w:rsidRDefault="00593F37" w:rsidP="005F4799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</w:tr>
      <w:tr w:rsidR="00593F37" w:rsidRPr="0011252B" w:rsidTr="005F4799">
        <w:trPr>
          <w:trHeight w:val="1424"/>
        </w:trPr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Пенсия, страховой стаж, обязательное пенсионное страхование, Пенсионный фонд РФ (ПФР), добровольные (дополнительные) пенсионные накопления, негосуда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р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ственные пенсионные фонды (НПФ), корпоративные пенсионные планы, альтерн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тивные способы накопления на пенсию.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F4799">
            <w:pPr>
              <w:spacing w:after="0" w:line="240" w:lineRule="auto"/>
              <w:ind w:right="5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3F37" w:rsidRPr="0011252B" w:rsidRDefault="00593F37" w:rsidP="005F47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3F37" w:rsidRPr="0011252B" w:rsidTr="005F4799">
        <w:tblPrEx>
          <w:tblCellMar>
            <w:right w:w="50" w:type="dxa"/>
          </w:tblCellMar>
        </w:tblPrEx>
        <w:trPr>
          <w:trHeight w:val="286"/>
        </w:trPr>
        <w:tc>
          <w:tcPr>
            <w:tcW w:w="29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Тема 2.6.</w:t>
            </w:r>
          </w:p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Финансовые механизмы работы фирмы</w:t>
            </w:r>
          </w:p>
        </w:tc>
        <w:tc>
          <w:tcPr>
            <w:tcW w:w="8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F4799">
            <w:pPr>
              <w:spacing w:after="0" w:line="240" w:lineRule="auto"/>
              <w:ind w:right="5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</w:p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</w:p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03, </w:t>
            </w:r>
          </w:p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06, </w:t>
            </w:r>
          </w:p>
          <w:p w:rsidR="00593F37" w:rsidRPr="0011252B" w:rsidRDefault="00593F37" w:rsidP="005F4799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</w:tr>
      <w:tr w:rsidR="00593F37" w:rsidRPr="0011252B" w:rsidTr="005F4799">
        <w:tblPrEx>
          <w:tblCellMar>
            <w:right w:w="50" w:type="dxa"/>
          </w:tblCellMar>
        </w:tblPrEx>
        <w:trPr>
          <w:trHeight w:val="139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ind w:right="5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Резюме, испытательный срок, заработная плата, премии и бонусы, </w:t>
            </w:r>
            <w:proofErr w:type="spellStart"/>
            <w:r w:rsidRPr="0011252B">
              <w:rPr>
                <w:rFonts w:ascii="Times New Roman" w:hAnsi="Times New Roman"/>
                <w:sz w:val="24"/>
                <w:szCs w:val="24"/>
              </w:rPr>
              <w:t>неденежные</w:t>
            </w:r>
            <w:proofErr w:type="spell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б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нусы, лист нетрудоспособности, отпуск по беременности и родам, отпуск по уходу за ребёнком, выходное пособие, выручка, издержки и прибыль фирмы, инвестиции в развитие бизнеса, финансовый менеджмент, банкротство фирмы, спрос на труд, профсоюз, безработица, пособие по безработице. 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F47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3F37" w:rsidRPr="0011252B" w:rsidRDefault="00593F37" w:rsidP="005F47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3F37" w:rsidRPr="0011252B" w:rsidTr="005F4799">
        <w:tblPrEx>
          <w:tblCellMar>
            <w:right w:w="50" w:type="dxa"/>
          </w:tblCellMar>
        </w:tblPrEx>
        <w:trPr>
          <w:trHeight w:val="286"/>
        </w:trPr>
        <w:tc>
          <w:tcPr>
            <w:tcW w:w="29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Тема 2.7. </w:t>
            </w:r>
          </w:p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Риски в мире денег: как защититься от разорения</w:t>
            </w:r>
          </w:p>
        </w:tc>
        <w:tc>
          <w:tcPr>
            <w:tcW w:w="8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F4799">
            <w:pPr>
              <w:spacing w:after="0" w:line="240" w:lineRule="auto"/>
              <w:ind w:right="5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8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</w:p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</w:p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03, </w:t>
            </w:r>
          </w:p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06, </w:t>
            </w:r>
          </w:p>
          <w:p w:rsidR="00593F37" w:rsidRPr="0011252B" w:rsidRDefault="00593F37" w:rsidP="005F4799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</w:tr>
      <w:tr w:rsidR="00593F37" w:rsidRPr="0011252B" w:rsidTr="005F4799">
        <w:tblPrEx>
          <w:tblCellMar>
            <w:right w:w="50" w:type="dxa"/>
          </w:tblCellMar>
        </w:tblPrEx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Финансовые риски и стратегии инвестирования. Финансовая пирамида, или</w:t>
            </w: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>ак не попасть в сети мошенников. Виды финансовых пирамид. Виртуальные ловушки, или</w:t>
            </w: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ак не потерять деньги при работе в сети Интернет.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F47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3F37" w:rsidRPr="0011252B" w:rsidRDefault="00593F37" w:rsidP="005F47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3F37" w:rsidRPr="0011252B" w:rsidTr="005F4799">
        <w:tblPrEx>
          <w:tblCellMar>
            <w:right w:w="50" w:type="dxa"/>
          </w:tblCellMar>
        </w:tblPrEx>
        <w:trPr>
          <w:trHeight w:val="286"/>
        </w:trPr>
        <w:tc>
          <w:tcPr>
            <w:tcW w:w="29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Тема 2.8. </w:t>
            </w:r>
          </w:p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Личный финансовый план</w:t>
            </w:r>
          </w:p>
        </w:tc>
        <w:tc>
          <w:tcPr>
            <w:tcW w:w="8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F4799">
            <w:pPr>
              <w:spacing w:after="0" w:line="240" w:lineRule="auto"/>
              <w:ind w:right="5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</w:p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</w:p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03, </w:t>
            </w:r>
          </w:p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06, </w:t>
            </w:r>
          </w:p>
          <w:p w:rsidR="00593F37" w:rsidRPr="0011252B" w:rsidRDefault="00593F37" w:rsidP="005F4799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</w:tr>
      <w:tr w:rsidR="00593F37" w:rsidRPr="0011252B" w:rsidTr="005F4799">
        <w:tblPrEx>
          <w:tblCellMar>
            <w:right w:w="50" w:type="dxa"/>
          </w:tblCellMar>
        </w:tblPrEx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ind w:right="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Источники денежных средств семьи, Контроль семейных расходов. Построение с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мейного бюджета. Финансовое планирование как способ повышения благосостояния семьи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F47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3F37" w:rsidRPr="0011252B" w:rsidRDefault="00593F37" w:rsidP="005F47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3F37" w:rsidRPr="0011252B" w:rsidTr="005F4799">
        <w:tblPrEx>
          <w:tblCellMar>
            <w:right w:w="50" w:type="dxa"/>
          </w:tblCellMar>
        </w:tblPrEx>
        <w:trPr>
          <w:trHeight w:val="286"/>
        </w:trPr>
        <w:tc>
          <w:tcPr>
            <w:tcW w:w="29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Тема 2.9.</w:t>
            </w:r>
          </w:p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252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Самозанятость</w:t>
            </w:r>
            <w:proofErr w:type="spellEnd"/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 и со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б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ственный бизнес: как с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здать и не потерять</w:t>
            </w:r>
          </w:p>
        </w:tc>
        <w:tc>
          <w:tcPr>
            <w:tcW w:w="8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Содержание учебного материала 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F4799">
            <w:pPr>
              <w:spacing w:after="0" w:line="240" w:lineRule="auto"/>
              <w:ind w:right="5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8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</w:p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lastRenderedPageBreak/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</w:p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03, </w:t>
            </w:r>
          </w:p>
          <w:p w:rsidR="00593F37" w:rsidRPr="0011252B" w:rsidRDefault="00593F3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06, </w:t>
            </w:r>
          </w:p>
          <w:p w:rsidR="00593F37" w:rsidRPr="0011252B" w:rsidRDefault="00593F37" w:rsidP="005F4799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</w:tr>
      <w:tr w:rsidR="00593F37" w:rsidRPr="0011252B" w:rsidTr="005F4799">
        <w:tblPrEx>
          <w:tblCellMar>
            <w:right w:w="50" w:type="dxa"/>
          </w:tblCellMar>
        </w:tblPrEx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ind w:right="5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252B">
              <w:rPr>
                <w:rFonts w:ascii="Times New Roman" w:hAnsi="Times New Roman"/>
                <w:sz w:val="24"/>
                <w:szCs w:val="24"/>
              </w:rPr>
              <w:t>Самозанятость</w:t>
            </w:r>
            <w:proofErr w:type="spellEnd"/>
            <w:r w:rsidRPr="0011252B">
              <w:rPr>
                <w:rFonts w:ascii="Times New Roman" w:hAnsi="Times New Roman"/>
                <w:sz w:val="24"/>
                <w:szCs w:val="24"/>
              </w:rPr>
              <w:t>. Особенности регистрации индивидуального предпринимательства. Юридические лица. Стадии становления малого предприятия. Этапы развития бизнеса. Характеристика предпринимателя. Факторы, влияющие на становление пре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д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принимателя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F47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F4799">
            <w:pPr>
              <w:spacing w:after="0" w:line="240" w:lineRule="auto"/>
              <w:ind w:left="5" w:hanging="1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3F37" w:rsidRPr="0011252B" w:rsidTr="005F4799">
        <w:tblPrEx>
          <w:tblCellMar>
            <w:right w:w="50" w:type="dxa"/>
          </w:tblCellMar>
        </w:tblPrEx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</w:rPr>
              <w:t>В том числе практических и лабораторных занятий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F47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F4799">
            <w:pPr>
              <w:spacing w:after="0" w:line="240" w:lineRule="auto"/>
              <w:ind w:left="5" w:hanging="1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3F37" w:rsidRPr="0011252B" w:rsidTr="005F4799">
        <w:tblPrEx>
          <w:tblCellMar>
            <w:right w:w="50" w:type="dxa"/>
          </w:tblCellMar>
        </w:tblPrEx>
        <w:trPr>
          <w:trHeight w:val="5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bCs/>
              </w:rPr>
              <w:t>Практическое занятие № 1.</w:t>
            </w:r>
            <w:r w:rsidRPr="0011252B">
              <w:rPr>
                <w:rFonts w:ascii="Times New Roman" w:hAnsi="Times New Roman"/>
              </w:rPr>
              <w:t xml:space="preserve">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Оценка предпринимательских способностей. Разработка </w:t>
            </w:r>
          </w:p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бизнес-идеи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открытия собственного бизнеса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F4799">
            <w:pPr>
              <w:spacing w:after="0" w:line="240" w:lineRule="auto"/>
              <w:ind w:right="5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F4799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3F37" w:rsidRPr="0011252B" w:rsidTr="005F4799">
        <w:tblPrEx>
          <w:tblCellMar>
            <w:right w:w="50" w:type="dxa"/>
          </w:tblCellMar>
        </w:tblPrEx>
        <w:trPr>
          <w:trHeight w:val="329"/>
        </w:trPr>
        <w:tc>
          <w:tcPr>
            <w:tcW w:w="1194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F479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F4799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F4799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bookmarkEnd w:id="4"/>
      <w:tr w:rsidR="00593F37" w:rsidRPr="0011252B" w:rsidTr="005F4799">
        <w:tblPrEx>
          <w:tblCellMar>
            <w:right w:w="50" w:type="dxa"/>
          </w:tblCellMar>
        </w:tblPrEx>
        <w:trPr>
          <w:trHeight w:val="329"/>
        </w:trPr>
        <w:tc>
          <w:tcPr>
            <w:tcW w:w="1194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F479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F4799">
            <w:pPr>
              <w:spacing w:after="0" w:line="240" w:lineRule="auto"/>
              <w:ind w:left="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36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3F37" w:rsidRPr="0011252B" w:rsidRDefault="00593F37" w:rsidP="005F4799">
            <w:pPr>
              <w:spacing w:after="0" w:line="240" w:lineRule="auto"/>
              <w:ind w:left="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593F37" w:rsidRDefault="00593F37" w:rsidP="008E6A4D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</w:p>
    <w:p w:rsidR="00593F37" w:rsidRDefault="00593F37" w:rsidP="008E6A4D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</w:p>
    <w:p w:rsidR="008E6A4D" w:rsidRDefault="008E6A4D" w:rsidP="008E6A4D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</w:p>
    <w:p w:rsidR="008E6A4D" w:rsidRDefault="008E6A4D" w:rsidP="008E6A4D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</w:p>
    <w:p w:rsidR="008E6A4D" w:rsidRPr="00D4349C" w:rsidRDefault="008E6A4D" w:rsidP="008E6A4D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bCs/>
          <w:color w:val="0D0D0D"/>
          <w:lang w:eastAsia="ru-RU"/>
        </w:rPr>
      </w:pPr>
    </w:p>
    <w:p w:rsidR="008E6A4D" w:rsidRPr="00D4349C" w:rsidRDefault="008E6A4D" w:rsidP="008E6A4D">
      <w:pPr>
        <w:spacing w:after="200" w:line="276" w:lineRule="auto"/>
        <w:ind w:firstLine="709"/>
        <w:rPr>
          <w:rFonts w:ascii="Times New Roman" w:eastAsia="SimSun" w:hAnsi="Times New Roman" w:cs="Times New Roman"/>
          <w:i/>
          <w:color w:val="0D0D0D"/>
          <w:lang w:eastAsia="ru-RU"/>
        </w:rPr>
        <w:sectPr w:rsidR="008E6A4D" w:rsidRPr="00D4349C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8E6A4D" w:rsidRPr="00E47044" w:rsidRDefault="008E6A4D" w:rsidP="008E6A4D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lastRenderedPageBreak/>
        <w:t>3. УСЛОВИЯ РЕАЛИЗАЦИИ УЧЕБНОЙ ДИСЦИПЛИНЫ</w:t>
      </w:r>
    </w:p>
    <w:p w:rsidR="008E6A4D" w:rsidRPr="00E47044" w:rsidRDefault="008E6A4D" w:rsidP="008E6A4D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3.1. Для реализации программы учебной дисциплины должны быть предусмотрены следующие специальные помещения:</w:t>
      </w:r>
    </w:p>
    <w:p w:rsidR="008E6A4D" w:rsidRPr="00E47044" w:rsidRDefault="00593F37" w:rsidP="008E6A4D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D0D0D"/>
          <w:sz w:val="24"/>
          <w:szCs w:val="24"/>
        </w:rPr>
      </w:pPr>
      <w:r w:rsidRPr="0011252B">
        <w:rPr>
          <w:rFonts w:ascii="Times New Roman" w:hAnsi="Times New Roman"/>
          <w:bCs/>
          <w:sz w:val="24"/>
          <w:szCs w:val="24"/>
        </w:rPr>
        <w:t>Кабинет «Социально-экономических дисциплин»</w:t>
      </w:r>
      <w:r w:rsidRPr="0011252B">
        <w:rPr>
          <w:rFonts w:ascii="Times New Roman" w:hAnsi="Times New Roman"/>
          <w:sz w:val="24"/>
          <w:szCs w:val="24"/>
        </w:rPr>
        <w:t xml:space="preserve">, оснащенный </w:t>
      </w:r>
      <w:r w:rsidRPr="0011252B">
        <w:rPr>
          <w:rFonts w:ascii="Times New Roman" w:hAnsi="Times New Roman"/>
          <w:bCs/>
          <w:sz w:val="24"/>
          <w:szCs w:val="24"/>
        </w:rPr>
        <w:t>в соответствии с п. 6.1.2.1 примерной образовательной программы по специальности 09.02.09 Веб-разработка.</w:t>
      </w:r>
    </w:p>
    <w:p w:rsidR="008E6A4D" w:rsidRPr="00E47044" w:rsidRDefault="008E6A4D" w:rsidP="008E6A4D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</w:pPr>
    </w:p>
    <w:p w:rsidR="008E6A4D" w:rsidRPr="00E47044" w:rsidRDefault="008E6A4D" w:rsidP="008E6A4D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>3.2. Информационное обеспечение реализации программы</w:t>
      </w:r>
    </w:p>
    <w:p w:rsidR="008E6A4D" w:rsidRPr="00E47044" w:rsidRDefault="008E6A4D" w:rsidP="008E6A4D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 для использования в образовательном процессе. При формировании библиотечного фонда образовательной организацией </w:t>
      </w:r>
      <w:proofErr w:type="gramStart"/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выбирается не менее одного издания</w:t>
      </w:r>
      <w:proofErr w:type="gramEnd"/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из перечисленных ниже печатных изданий и (или) электронных изданий в качестве основного, при этом список может быть дополнен новыми изданиями.</w:t>
      </w:r>
    </w:p>
    <w:p w:rsidR="008E6A4D" w:rsidRPr="00E47044" w:rsidRDefault="008E6A4D" w:rsidP="008E6A4D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8E6A4D" w:rsidRPr="00E47044" w:rsidRDefault="008E6A4D" w:rsidP="008E6A4D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3.2.1. Основные печатные издания</w:t>
      </w:r>
    </w:p>
    <w:p w:rsidR="00593F37" w:rsidRPr="0011252B" w:rsidRDefault="00593F37" w:rsidP="00593F37">
      <w:pPr>
        <w:spacing w:after="0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1252B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Pr="0011252B">
        <w:rPr>
          <w:rFonts w:ascii="Times New Roman" w:hAnsi="Times New Roman"/>
          <w:sz w:val="24"/>
          <w:szCs w:val="24"/>
        </w:rPr>
        <w:t>Карсетская</w:t>
      </w:r>
      <w:proofErr w:type="spellEnd"/>
      <w:r w:rsidRPr="0011252B">
        <w:rPr>
          <w:rFonts w:ascii="Times New Roman" w:hAnsi="Times New Roman"/>
          <w:sz w:val="24"/>
          <w:szCs w:val="24"/>
        </w:rPr>
        <w:t xml:space="preserve"> Е.В. </w:t>
      </w:r>
      <w:proofErr w:type="spellStart"/>
      <w:r w:rsidRPr="0011252B">
        <w:rPr>
          <w:rFonts w:ascii="Times New Roman" w:hAnsi="Times New Roman"/>
          <w:sz w:val="24"/>
          <w:szCs w:val="24"/>
        </w:rPr>
        <w:t>Самозанятые</w:t>
      </w:r>
      <w:proofErr w:type="spellEnd"/>
      <w:r w:rsidRPr="0011252B">
        <w:rPr>
          <w:rFonts w:ascii="Times New Roman" w:hAnsi="Times New Roman"/>
          <w:sz w:val="24"/>
          <w:szCs w:val="24"/>
        </w:rPr>
        <w:t>. Налог на профессиональный доход - Москва: И</w:t>
      </w:r>
      <w:r w:rsidRPr="0011252B">
        <w:rPr>
          <w:rFonts w:ascii="Times New Roman" w:hAnsi="Times New Roman"/>
          <w:sz w:val="24"/>
          <w:szCs w:val="24"/>
        </w:rPr>
        <w:t>з</w:t>
      </w:r>
      <w:r w:rsidRPr="0011252B">
        <w:rPr>
          <w:rFonts w:ascii="Times New Roman" w:hAnsi="Times New Roman"/>
          <w:sz w:val="24"/>
          <w:szCs w:val="24"/>
        </w:rPr>
        <w:t xml:space="preserve">дательство </w:t>
      </w:r>
      <w:proofErr w:type="spellStart"/>
      <w:r w:rsidRPr="0011252B">
        <w:rPr>
          <w:rFonts w:ascii="Times New Roman" w:hAnsi="Times New Roman"/>
          <w:sz w:val="24"/>
          <w:szCs w:val="24"/>
        </w:rPr>
        <w:t>АйСи</w:t>
      </w:r>
      <w:proofErr w:type="spellEnd"/>
      <w:r w:rsidRPr="0011252B">
        <w:rPr>
          <w:rFonts w:ascii="Times New Roman" w:hAnsi="Times New Roman"/>
          <w:sz w:val="24"/>
          <w:szCs w:val="24"/>
        </w:rPr>
        <w:t xml:space="preserve"> Групп, 2024 г. - 80с. - ISBN: 978-5-6046257-6-7</w:t>
      </w:r>
    </w:p>
    <w:p w:rsidR="00593F37" w:rsidRPr="0011252B" w:rsidRDefault="00593F37" w:rsidP="00593F37">
      <w:pPr>
        <w:spacing w:after="0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1252B">
        <w:rPr>
          <w:rFonts w:ascii="Times New Roman" w:hAnsi="Times New Roman"/>
          <w:sz w:val="24"/>
          <w:szCs w:val="24"/>
        </w:rPr>
        <w:t xml:space="preserve">2. Морозов, Г. Б.  Предпринимательская деятельность: учебник и практикум для среднего профессионального образования / Г. Б. Морозов. — 4-е изд., </w:t>
      </w:r>
      <w:proofErr w:type="spellStart"/>
      <w:r w:rsidRPr="0011252B">
        <w:rPr>
          <w:rFonts w:ascii="Times New Roman" w:hAnsi="Times New Roman"/>
          <w:sz w:val="24"/>
          <w:szCs w:val="24"/>
        </w:rPr>
        <w:t>перераб</w:t>
      </w:r>
      <w:proofErr w:type="spellEnd"/>
      <w:r w:rsidRPr="0011252B">
        <w:rPr>
          <w:rFonts w:ascii="Times New Roman" w:hAnsi="Times New Roman"/>
          <w:sz w:val="24"/>
          <w:szCs w:val="24"/>
        </w:rPr>
        <w:t xml:space="preserve">. и доп. — Москва: Издательство </w:t>
      </w:r>
      <w:proofErr w:type="spellStart"/>
      <w:r w:rsidRPr="0011252B">
        <w:rPr>
          <w:rFonts w:ascii="Times New Roman" w:hAnsi="Times New Roman"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/>
          <w:sz w:val="24"/>
          <w:szCs w:val="24"/>
        </w:rPr>
        <w:t xml:space="preserve">, 2022. — 457 с. — (Профессиональное образование). — ISBN 978-5-534-13977-8. — Текст: электронный // Образовательная платформа </w:t>
      </w:r>
      <w:proofErr w:type="spellStart"/>
      <w:r w:rsidRPr="0011252B">
        <w:rPr>
          <w:rFonts w:ascii="Times New Roman" w:hAnsi="Times New Roman"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/>
          <w:sz w:val="24"/>
          <w:szCs w:val="24"/>
        </w:rPr>
        <w:t xml:space="preserve"> [сайт]. — URL: https://urait.ru/bcode/492915 (дата обращения: 14.08.2022).</w:t>
      </w:r>
    </w:p>
    <w:p w:rsidR="008E6A4D" w:rsidRPr="0064652A" w:rsidRDefault="00593F37" w:rsidP="00593F37">
      <w:pPr>
        <w:shd w:val="clear" w:color="auto" w:fill="FFFFFF"/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val="x-none" w:eastAsia="x-none"/>
        </w:rPr>
      </w:pPr>
      <w:r w:rsidRPr="0011252B">
        <w:rPr>
          <w:rFonts w:ascii="Times New Roman" w:hAnsi="Times New Roman"/>
          <w:sz w:val="24"/>
          <w:szCs w:val="24"/>
        </w:rPr>
        <w:t xml:space="preserve">3. </w:t>
      </w:r>
      <w:proofErr w:type="spellStart"/>
      <w:r w:rsidRPr="0011252B">
        <w:rPr>
          <w:rFonts w:ascii="Times New Roman" w:hAnsi="Times New Roman"/>
          <w:sz w:val="24"/>
          <w:szCs w:val="24"/>
        </w:rPr>
        <w:t>Фрицлер</w:t>
      </w:r>
      <w:proofErr w:type="spellEnd"/>
      <w:r w:rsidRPr="0011252B">
        <w:rPr>
          <w:rFonts w:ascii="Times New Roman" w:hAnsi="Times New Roman"/>
          <w:sz w:val="24"/>
          <w:szCs w:val="24"/>
        </w:rPr>
        <w:t xml:space="preserve">, А. В.  Основы финансовой грамотности: учебное пособие для среднего профессионального образования / А. В. </w:t>
      </w:r>
      <w:proofErr w:type="spellStart"/>
      <w:r w:rsidRPr="0011252B">
        <w:rPr>
          <w:rFonts w:ascii="Times New Roman" w:hAnsi="Times New Roman"/>
          <w:sz w:val="24"/>
          <w:szCs w:val="24"/>
        </w:rPr>
        <w:t>Фрицлер</w:t>
      </w:r>
      <w:proofErr w:type="spellEnd"/>
      <w:r w:rsidRPr="0011252B">
        <w:rPr>
          <w:rFonts w:ascii="Times New Roman" w:hAnsi="Times New Roman"/>
          <w:sz w:val="24"/>
          <w:szCs w:val="24"/>
        </w:rPr>
        <w:t>, Е. А. Тарханова. — Москва: Издател</w:t>
      </w:r>
      <w:r w:rsidRPr="0011252B">
        <w:rPr>
          <w:rFonts w:ascii="Times New Roman" w:hAnsi="Times New Roman"/>
          <w:sz w:val="24"/>
          <w:szCs w:val="24"/>
        </w:rPr>
        <w:t>ь</w:t>
      </w:r>
      <w:r w:rsidRPr="0011252B">
        <w:rPr>
          <w:rFonts w:ascii="Times New Roman" w:hAnsi="Times New Roman"/>
          <w:sz w:val="24"/>
          <w:szCs w:val="24"/>
        </w:rPr>
        <w:t xml:space="preserve">ство </w:t>
      </w:r>
      <w:proofErr w:type="spellStart"/>
      <w:r w:rsidRPr="0011252B">
        <w:rPr>
          <w:rFonts w:ascii="Times New Roman" w:hAnsi="Times New Roman"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/>
          <w:sz w:val="24"/>
          <w:szCs w:val="24"/>
        </w:rPr>
        <w:t xml:space="preserve">, 2021. — 154 с. — (Профессиональное образование). — ISBN 978-5-534-13794-1. — Текст: электронный // Образовательная платформа </w:t>
      </w:r>
      <w:proofErr w:type="spellStart"/>
      <w:r w:rsidRPr="0011252B">
        <w:rPr>
          <w:rFonts w:ascii="Times New Roman" w:hAnsi="Times New Roman"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/>
          <w:sz w:val="24"/>
          <w:szCs w:val="24"/>
        </w:rPr>
        <w:t xml:space="preserve"> [сайт]. — URL: https://urait.ru/bcode/466897 (дата обращения: 14.08.2022).</w:t>
      </w:r>
    </w:p>
    <w:p w:rsidR="008E6A4D" w:rsidRPr="0064652A" w:rsidRDefault="008E6A4D" w:rsidP="008E6A4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D0D0D"/>
          <w:sz w:val="24"/>
          <w:szCs w:val="24"/>
          <w:lang w:val="x-none" w:eastAsia="ru-RU"/>
        </w:rPr>
      </w:pPr>
    </w:p>
    <w:p w:rsidR="008E6A4D" w:rsidRPr="00E47044" w:rsidRDefault="008E6A4D" w:rsidP="00593F37">
      <w:pPr>
        <w:spacing w:after="0" w:line="276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3.2.2. Основные электронные издания</w:t>
      </w:r>
    </w:p>
    <w:p w:rsidR="00593F37" w:rsidRPr="00593F37" w:rsidRDefault="00593F37" w:rsidP="00593F37">
      <w:pPr>
        <w:pStyle w:val="a9"/>
        <w:spacing w:after="0" w:line="240" w:lineRule="auto"/>
        <w:ind w:firstLine="709"/>
        <w:contextualSpacing/>
        <w:jc w:val="both"/>
        <w:rPr>
          <w:lang w:eastAsia="ru-RU"/>
        </w:rPr>
      </w:pPr>
      <w:r w:rsidRPr="0011252B">
        <w:rPr>
          <w:lang w:eastAsia="ru-RU"/>
        </w:rPr>
        <w:t>1</w:t>
      </w:r>
      <w:r w:rsidRPr="00593F37">
        <w:rPr>
          <w:lang w:eastAsia="ru-RU"/>
        </w:rPr>
        <w:t>. Зеленцова А. В. Повышение финансовой грамотности населения: междунаро</w:t>
      </w:r>
      <w:r w:rsidRPr="00593F37">
        <w:rPr>
          <w:lang w:eastAsia="ru-RU"/>
        </w:rPr>
        <w:t>д</w:t>
      </w:r>
      <w:r w:rsidRPr="00593F37">
        <w:rPr>
          <w:lang w:eastAsia="ru-RU"/>
        </w:rPr>
        <w:t xml:space="preserve">ный опыт и российская практика / Зеленцова А.В., </w:t>
      </w:r>
      <w:proofErr w:type="spellStart"/>
      <w:r w:rsidRPr="00593F37">
        <w:rPr>
          <w:lang w:eastAsia="ru-RU"/>
        </w:rPr>
        <w:t>Блискавка</w:t>
      </w:r>
      <w:proofErr w:type="spellEnd"/>
      <w:r w:rsidRPr="00593F37">
        <w:rPr>
          <w:lang w:eastAsia="ru-RU"/>
        </w:rPr>
        <w:t xml:space="preserve"> Е.А., Демидов Д.Н. - Москва: Издательство </w:t>
      </w:r>
      <w:proofErr w:type="spellStart"/>
      <w:r w:rsidRPr="00593F37">
        <w:rPr>
          <w:lang w:eastAsia="ru-RU"/>
        </w:rPr>
        <w:t>ЦИПСиР</w:t>
      </w:r>
      <w:proofErr w:type="spellEnd"/>
      <w:r w:rsidRPr="00593F37">
        <w:rPr>
          <w:lang w:eastAsia="ru-RU"/>
        </w:rPr>
        <w:t xml:space="preserve">, Электронный ресурс. Режим доступа: http://znanium.com/bookread2.php?book=556626 </w:t>
      </w:r>
    </w:p>
    <w:p w:rsidR="00593F37" w:rsidRPr="00593F37" w:rsidRDefault="00593F37" w:rsidP="00593F37">
      <w:pPr>
        <w:pStyle w:val="a9"/>
        <w:spacing w:after="0" w:line="240" w:lineRule="auto"/>
        <w:ind w:firstLine="709"/>
        <w:contextualSpacing/>
        <w:jc w:val="both"/>
        <w:rPr>
          <w:lang w:eastAsia="ru-RU"/>
        </w:rPr>
      </w:pPr>
      <w:r w:rsidRPr="00593F37">
        <w:rPr>
          <w:lang w:eastAsia="ru-RU"/>
        </w:rPr>
        <w:t xml:space="preserve">2. </w:t>
      </w:r>
      <w:proofErr w:type="spellStart"/>
      <w:r w:rsidRPr="00593F37">
        <w:rPr>
          <w:lang w:eastAsia="ru-RU"/>
        </w:rPr>
        <w:t>Турчаева</w:t>
      </w:r>
      <w:proofErr w:type="spellEnd"/>
      <w:r w:rsidRPr="00593F37">
        <w:rPr>
          <w:lang w:eastAsia="ru-RU"/>
        </w:rPr>
        <w:t xml:space="preserve">, И. Н.  Финансовая среда предпринимательства и предпринимательские риски: учебник и практикум для вузов / И. Н. </w:t>
      </w:r>
      <w:proofErr w:type="spellStart"/>
      <w:r w:rsidRPr="00593F37">
        <w:rPr>
          <w:lang w:eastAsia="ru-RU"/>
        </w:rPr>
        <w:t>Турчаева</w:t>
      </w:r>
      <w:proofErr w:type="spellEnd"/>
      <w:r w:rsidRPr="00593F37">
        <w:rPr>
          <w:lang w:eastAsia="ru-RU"/>
        </w:rPr>
        <w:t xml:space="preserve">, Я. Ю. </w:t>
      </w:r>
      <w:proofErr w:type="spellStart"/>
      <w:r w:rsidRPr="00593F37">
        <w:rPr>
          <w:lang w:eastAsia="ru-RU"/>
        </w:rPr>
        <w:t>Таенчук</w:t>
      </w:r>
      <w:proofErr w:type="spellEnd"/>
      <w:r w:rsidRPr="00593F37">
        <w:rPr>
          <w:lang w:eastAsia="ru-RU"/>
        </w:rPr>
        <w:t>. — Москва: Изд</w:t>
      </w:r>
      <w:r w:rsidRPr="00593F37">
        <w:rPr>
          <w:lang w:eastAsia="ru-RU"/>
        </w:rPr>
        <w:t>а</w:t>
      </w:r>
      <w:r w:rsidRPr="00593F37">
        <w:rPr>
          <w:lang w:eastAsia="ru-RU"/>
        </w:rPr>
        <w:t xml:space="preserve">тельство </w:t>
      </w:r>
      <w:proofErr w:type="spellStart"/>
      <w:r w:rsidRPr="00593F37">
        <w:rPr>
          <w:lang w:eastAsia="ru-RU"/>
        </w:rPr>
        <w:t>Юрайт</w:t>
      </w:r>
      <w:proofErr w:type="spellEnd"/>
      <w:r w:rsidRPr="00593F37">
        <w:rPr>
          <w:lang w:eastAsia="ru-RU"/>
        </w:rPr>
        <w:t xml:space="preserve">, 2020. — 213 с. — (Высшее образование). — ISBN 978-5-534-13101-7. — Текст: электронный // Образовательная платформа </w:t>
      </w:r>
      <w:proofErr w:type="spellStart"/>
      <w:r w:rsidRPr="00593F37">
        <w:rPr>
          <w:lang w:eastAsia="ru-RU"/>
        </w:rPr>
        <w:t>Юрайт</w:t>
      </w:r>
      <w:proofErr w:type="spellEnd"/>
      <w:r w:rsidRPr="00593F37">
        <w:rPr>
          <w:lang w:eastAsia="ru-RU"/>
        </w:rPr>
        <w:t xml:space="preserve"> [сайт]. — URL: https://urait.ru/bcode/449178 (дата обращения: 14.08.2022).</w:t>
      </w:r>
    </w:p>
    <w:p w:rsidR="00593F37" w:rsidRPr="00593F37" w:rsidRDefault="00593F37" w:rsidP="00593F37">
      <w:pPr>
        <w:pStyle w:val="a9"/>
        <w:spacing w:after="0" w:line="240" w:lineRule="auto"/>
        <w:ind w:firstLine="709"/>
        <w:contextualSpacing/>
        <w:jc w:val="both"/>
        <w:rPr>
          <w:lang w:eastAsia="ru-RU"/>
        </w:rPr>
      </w:pPr>
      <w:r w:rsidRPr="00593F37">
        <w:rPr>
          <w:lang w:eastAsia="ru-RU"/>
        </w:rPr>
        <w:t xml:space="preserve">3. Финансы: Учебник / </w:t>
      </w:r>
      <w:proofErr w:type="spellStart"/>
      <w:r w:rsidRPr="00593F37">
        <w:rPr>
          <w:lang w:eastAsia="ru-RU"/>
        </w:rPr>
        <w:t>В.А.Слепов</w:t>
      </w:r>
      <w:proofErr w:type="spellEnd"/>
      <w:r w:rsidRPr="00593F37">
        <w:rPr>
          <w:lang w:eastAsia="ru-RU"/>
        </w:rPr>
        <w:t xml:space="preserve">, </w:t>
      </w:r>
      <w:proofErr w:type="spellStart"/>
      <w:r w:rsidRPr="00593F37">
        <w:rPr>
          <w:lang w:eastAsia="ru-RU"/>
        </w:rPr>
        <w:t>А.Ф.Арсланов</w:t>
      </w:r>
      <w:proofErr w:type="spellEnd"/>
      <w:r w:rsidRPr="00593F37">
        <w:rPr>
          <w:lang w:eastAsia="ru-RU"/>
        </w:rPr>
        <w:t xml:space="preserve">, </w:t>
      </w:r>
      <w:proofErr w:type="spellStart"/>
      <w:r w:rsidRPr="00593F37">
        <w:rPr>
          <w:lang w:eastAsia="ru-RU"/>
        </w:rPr>
        <w:t>В.К.Бурлачков</w:t>
      </w:r>
      <w:proofErr w:type="spellEnd"/>
      <w:r w:rsidRPr="00593F37">
        <w:rPr>
          <w:lang w:eastAsia="ru-RU"/>
        </w:rPr>
        <w:t xml:space="preserve"> и др., 4-е изд., </w:t>
      </w:r>
      <w:proofErr w:type="spellStart"/>
      <w:r w:rsidRPr="00593F37">
        <w:rPr>
          <w:lang w:eastAsia="ru-RU"/>
        </w:rPr>
        <w:t>перераб</w:t>
      </w:r>
      <w:proofErr w:type="spellEnd"/>
      <w:r w:rsidRPr="00593F37">
        <w:rPr>
          <w:lang w:eastAsia="ru-RU"/>
        </w:rPr>
        <w:t xml:space="preserve">. и доп. - М.: Магистр, НИЦ ИНФРА-М, 2022. - 336 с.: 90x60 1/16. Режим доступа: http://znanium.com/bookread2.php?book=486501 </w:t>
      </w:r>
    </w:p>
    <w:p w:rsidR="008E6A4D" w:rsidRPr="00593F37" w:rsidRDefault="00593F37" w:rsidP="00593F37">
      <w:pPr>
        <w:spacing w:after="0" w:line="240" w:lineRule="auto"/>
        <w:ind w:firstLine="709"/>
        <w:contextualSpacing/>
        <w:jc w:val="both"/>
        <w:rPr>
          <w:rStyle w:val="a6"/>
          <w:rFonts w:ascii="Times New Roman" w:hAnsi="Times New Roman" w:cs="Times New Roman"/>
          <w:sz w:val="24"/>
          <w:szCs w:val="24"/>
        </w:rPr>
      </w:pPr>
      <w:r w:rsidRPr="00593F37">
        <w:rPr>
          <w:rFonts w:ascii="Times New Roman" w:hAnsi="Times New Roman" w:cs="Times New Roman"/>
          <w:sz w:val="24"/>
          <w:szCs w:val="24"/>
          <w:lang w:eastAsia="ru-RU"/>
        </w:rPr>
        <w:t>4. Финансовая грамотность: методические рекомендации для преподавателя. Сре</w:t>
      </w:r>
      <w:r w:rsidRPr="00593F37">
        <w:rPr>
          <w:rFonts w:ascii="Times New Roman" w:hAnsi="Times New Roman" w:cs="Times New Roman"/>
          <w:sz w:val="24"/>
          <w:szCs w:val="24"/>
          <w:lang w:eastAsia="ru-RU"/>
        </w:rPr>
        <w:t>д</w:t>
      </w:r>
      <w:r w:rsidRPr="00593F37">
        <w:rPr>
          <w:rFonts w:ascii="Times New Roman" w:hAnsi="Times New Roman" w:cs="Times New Roman"/>
          <w:sz w:val="24"/>
          <w:szCs w:val="24"/>
          <w:lang w:eastAsia="ru-RU"/>
        </w:rPr>
        <w:t>нее профессиональное образование. – М.: ВАКО, 2020. – 224 с.</w:t>
      </w:r>
    </w:p>
    <w:p w:rsidR="008E6A4D" w:rsidRPr="00034642" w:rsidRDefault="008E6A4D" w:rsidP="008E6A4D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11252B">
        <w:rPr>
          <w:rFonts w:ascii="Times New Roman" w:hAnsi="Times New Roman"/>
          <w:b/>
          <w:sz w:val="24"/>
          <w:szCs w:val="24"/>
        </w:rPr>
        <w:t>3.2.2. Дополнительные</w:t>
      </w:r>
      <w:r w:rsidRPr="00034642">
        <w:rPr>
          <w:rFonts w:ascii="Times New Roman" w:hAnsi="Times New Roman"/>
          <w:b/>
          <w:sz w:val="24"/>
          <w:szCs w:val="24"/>
        </w:rPr>
        <w:t xml:space="preserve"> </w:t>
      </w:r>
      <w:r w:rsidRPr="0011252B">
        <w:rPr>
          <w:rFonts w:ascii="Times New Roman" w:hAnsi="Times New Roman"/>
          <w:b/>
          <w:sz w:val="24"/>
          <w:szCs w:val="24"/>
        </w:rPr>
        <w:t>источники</w:t>
      </w:r>
    </w:p>
    <w:p w:rsidR="00593F37" w:rsidRPr="0011252B" w:rsidRDefault="00593F37" w:rsidP="00593F37">
      <w:pPr>
        <w:spacing w:after="0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1252B">
        <w:rPr>
          <w:rFonts w:ascii="Times New Roman" w:hAnsi="Times New Roman"/>
          <w:sz w:val="24"/>
          <w:szCs w:val="24"/>
        </w:rPr>
        <w:t>1. Екимова, К. В.  Финансовый менеджмент: учебник для среднего профессионал</w:t>
      </w:r>
      <w:r w:rsidRPr="0011252B">
        <w:rPr>
          <w:rFonts w:ascii="Times New Roman" w:hAnsi="Times New Roman"/>
          <w:sz w:val="24"/>
          <w:szCs w:val="24"/>
        </w:rPr>
        <w:t>ь</w:t>
      </w:r>
      <w:r w:rsidRPr="0011252B">
        <w:rPr>
          <w:rFonts w:ascii="Times New Roman" w:hAnsi="Times New Roman"/>
          <w:sz w:val="24"/>
          <w:szCs w:val="24"/>
        </w:rPr>
        <w:t xml:space="preserve">ного образования / К. В. Екимова, И. П. Савельева, К. В. </w:t>
      </w:r>
      <w:proofErr w:type="spellStart"/>
      <w:r w:rsidRPr="0011252B">
        <w:rPr>
          <w:rFonts w:ascii="Times New Roman" w:hAnsi="Times New Roman"/>
          <w:sz w:val="24"/>
          <w:szCs w:val="24"/>
        </w:rPr>
        <w:t>Кардапольцев</w:t>
      </w:r>
      <w:proofErr w:type="spellEnd"/>
      <w:r w:rsidRPr="0011252B">
        <w:rPr>
          <w:rFonts w:ascii="Times New Roman" w:hAnsi="Times New Roman"/>
          <w:sz w:val="24"/>
          <w:szCs w:val="24"/>
        </w:rPr>
        <w:t>. — Москва: Изд</w:t>
      </w:r>
      <w:r w:rsidRPr="0011252B">
        <w:rPr>
          <w:rFonts w:ascii="Times New Roman" w:hAnsi="Times New Roman"/>
          <w:sz w:val="24"/>
          <w:szCs w:val="24"/>
        </w:rPr>
        <w:t>а</w:t>
      </w:r>
      <w:r w:rsidRPr="0011252B">
        <w:rPr>
          <w:rFonts w:ascii="Times New Roman" w:hAnsi="Times New Roman"/>
          <w:sz w:val="24"/>
          <w:szCs w:val="24"/>
        </w:rPr>
        <w:t xml:space="preserve">тельство </w:t>
      </w:r>
      <w:proofErr w:type="spellStart"/>
      <w:r w:rsidRPr="0011252B">
        <w:rPr>
          <w:rFonts w:ascii="Times New Roman" w:hAnsi="Times New Roman"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/>
          <w:sz w:val="24"/>
          <w:szCs w:val="24"/>
        </w:rPr>
        <w:t xml:space="preserve">, 2022. — 381 с. — (Профессиональное образование). — </w:t>
      </w:r>
      <w:r w:rsidRPr="0011252B">
        <w:rPr>
          <w:rFonts w:ascii="Times New Roman" w:hAnsi="Times New Roman"/>
          <w:sz w:val="24"/>
          <w:szCs w:val="24"/>
        </w:rPr>
        <w:lastRenderedPageBreak/>
        <w:t xml:space="preserve">ISBN 978-5-534-03698-5. — Текст: электронный // Образовательная платформа </w:t>
      </w:r>
      <w:proofErr w:type="spellStart"/>
      <w:r w:rsidRPr="0011252B">
        <w:rPr>
          <w:rFonts w:ascii="Times New Roman" w:hAnsi="Times New Roman"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/>
          <w:sz w:val="24"/>
          <w:szCs w:val="24"/>
        </w:rPr>
        <w:t xml:space="preserve"> [сайт]. — URL: https://urait.ru/bcode/507801 (дата обращения: 14.08.2022).</w:t>
      </w:r>
    </w:p>
    <w:p w:rsidR="00593F37" w:rsidRPr="0011252B" w:rsidRDefault="00593F37" w:rsidP="00593F37">
      <w:pPr>
        <w:spacing w:after="0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1252B">
        <w:rPr>
          <w:rFonts w:ascii="Times New Roman" w:hAnsi="Times New Roman"/>
          <w:sz w:val="24"/>
          <w:szCs w:val="24"/>
        </w:rPr>
        <w:t xml:space="preserve">2. Основы страхового дела: учебник и практикум для среднего профессионального образования / И. П. </w:t>
      </w:r>
      <w:proofErr w:type="spellStart"/>
      <w:r w:rsidRPr="0011252B">
        <w:rPr>
          <w:rFonts w:ascii="Times New Roman" w:hAnsi="Times New Roman"/>
          <w:sz w:val="24"/>
          <w:szCs w:val="24"/>
        </w:rPr>
        <w:t>Хоминич</w:t>
      </w:r>
      <w:proofErr w:type="spellEnd"/>
      <w:r w:rsidRPr="0011252B">
        <w:rPr>
          <w:rFonts w:ascii="Times New Roman" w:hAnsi="Times New Roman"/>
          <w:sz w:val="24"/>
          <w:szCs w:val="24"/>
        </w:rPr>
        <w:t xml:space="preserve"> [и др.]; под редакцией И. П. </w:t>
      </w:r>
      <w:proofErr w:type="spellStart"/>
      <w:r w:rsidRPr="0011252B">
        <w:rPr>
          <w:rFonts w:ascii="Times New Roman" w:hAnsi="Times New Roman"/>
          <w:sz w:val="24"/>
          <w:szCs w:val="24"/>
        </w:rPr>
        <w:t>Хоминич</w:t>
      </w:r>
      <w:proofErr w:type="spellEnd"/>
      <w:r w:rsidRPr="0011252B">
        <w:rPr>
          <w:rFonts w:ascii="Times New Roman" w:hAnsi="Times New Roman"/>
          <w:sz w:val="24"/>
          <w:szCs w:val="24"/>
        </w:rPr>
        <w:t xml:space="preserve">, Е. В. Дик. — Москва: Издательство </w:t>
      </w:r>
      <w:proofErr w:type="spellStart"/>
      <w:r w:rsidRPr="0011252B">
        <w:rPr>
          <w:rFonts w:ascii="Times New Roman" w:hAnsi="Times New Roman"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/>
          <w:sz w:val="24"/>
          <w:szCs w:val="24"/>
        </w:rPr>
        <w:t xml:space="preserve">, 2022. — 242 с. — (Профессиональное образование). — ISBN 978-5-534-00879-1. — Текст: электронный // Образовательная платформа </w:t>
      </w:r>
      <w:proofErr w:type="spellStart"/>
      <w:r w:rsidRPr="0011252B">
        <w:rPr>
          <w:rFonts w:ascii="Times New Roman" w:hAnsi="Times New Roman"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/>
          <w:sz w:val="24"/>
          <w:szCs w:val="24"/>
        </w:rPr>
        <w:t xml:space="preserve"> [сайт]. — URL: https://urait.ru/bcode/489912 (дата обращения: 14.08.2022).</w:t>
      </w:r>
    </w:p>
    <w:p w:rsidR="00593F37" w:rsidRPr="0011252B" w:rsidRDefault="00593F37" w:rsidP="00593F37">
      <w:pPr>
        <w:spacing w:after="0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1252B">
        <w:rPr>
          <w:rFonts w:ascii="Times New Roman" w:hAnsi="Times New Roman"/>
          <w:sz w:val="24"/>
          <w:szCs w:val="24"/>
        </w:rPr>
        <w:t xml:space="preserve">3. Финансы организаций: управление финансовыми рисками: учебник и практикум для среднего профессионального образования / И. П. </w:t>
      </w:r>
      <w:proofErr w:type="spellStart"/>
      <w:r w:rsidRPr="0011252B">
        <w:rPr>
          <w:rFonts w:ascii="Times New Roman" w:hAnsi="Times New Roman"/>
          <w:sz w:val="24"/>
          <w:szCs w:val="24"/>
        </w:rPr>
        <w:t>Хоминич</w:t>
      </w:r>
      <w:proofErr w:type="spellEnd"/>
      <w:r w:rsidRPr="0011252B">
        <w:rPr>
          <w:rFonts w:ascii="Times New Roman" w:hAnsi="Times New Roman"/>
          <w:sz w:val="24"/>
          <w:szCs w:val="24"/>
        </w:rPr>
        <w:t xml:space="preserve"> [и др.]; под редакцией И. П. </w:t>
      </w:r>
      <w:proofErr w:type="spellStart"/>
      <w:r w:rsidRPr="0011252B">
        <w:rPr>
          <w:rFonts w:ascii="Times New Roman" w:hAnsi="Times New Roman"/>
          <w:sz w:val="24"/>
          <w:szCs w:val="24"/>
        </w:rPr>
        <w:t>Хоминич</w:t>
      </w:r>
      <w:proofErr w:type="spellEnd"/>
      <w:r w:rsidRPr="0011252B">
        <w:rPr>
          <w:rFonts w:ascii="Times New Roman" w:hAnsi="Times New Roman"/>
          <w:sz w:val="24"/>
          <w:szCs w:val="24"/>
        </w:rPr>
        <w:t xml:space="preserve">, И. В. </w:t>
      </w:r>
      <w:proofErr w:type="spellStart"/>
      <w:r w:rsidRPr="0011252B">
        <w:rPr>
          <w:rFonts w:ascii="Times New Roman" w:hAnsi="Times New Roman"/>
          <w:sz w:val="24"/>
          <w:szCs w:val="24"/>
        </w:rPr>
        <w:t>Пещанской</w:t>
      </w:r>
      <w:proofErr w:type="spellEnd"/>
      <w:r w:rsidRPr="0011252B">
        <w:rPr>
          <w:rFonts w:ascii="Times New Roman" w:hAnsi="Times New Roman"/>
          <w:sz w:val="24"/>
          <w:szCs w:val="24"/>
        </w:rPr>
        <w:t xml:space="preserve">. — Москва: Издательство </w:t>
      </w:r>
      <w:proofErr w:type="spellStart"/>
      <w:r w:rsidRPr="0011252B">
        <w:rPr>
          <w:rFonts w:ascii="Times New Roman" w:hAnsi="Times New Roman"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/>
          <w:sz w:val="24"/>
          <w:szCs w:val="24"/>
        </w:rPr>
        <w:t>, 2022. — 345 с. — (Пр</w:t>
      </w:r>
      <w:r w:rsidRPr="0011252B">
        <w:rPr>
          <w:rFonts w:ascii="Times New Roman" w:hAnsi="Times New Roman"/>
          <w:sz w:val="24"/>
          <w:szCs w:val="24"/>
        </w:rPr>
        <w:t>о</w:t>
      </w:r>
      <w:r w:rsidRPr="0011252B">
        <w:rPr>
          <w:rFonts w:ascii="Times New Roman" w:hAnsi="Times New Roman"/>
          <w:sz w:val="24"/>
          <w:szCs w:val="24"/>
        </w:rPr>
        <w:t>фессиональное образование). — ISBN 978-5-534-06790-3. — Текст: электронный // Обр</w:t>
      </w:r>
      <w:r w:rsidRPr="0011252B">
        <w:rPr>
          <w:rFonts w:ascii="Times New Roman" w:hAnsi="Times New Roman"/>
          <w:sz w:val="24"/>
          <w:szCs w:val="24"/>
        </w:rPr>
        <w:t>а</w:t>
      </w:r>
      <w:r w:rsidRPr="0011252B">
        <w:rPr>
          <w:rFonts w:ascii="Times New Roman" w:hAnsi="Times New Roman"/>
          <w:sz w:val="24"/>
          <w:szCs w:val="24"/>
        </w:rPr>
        <w:t xml:space="preserve">зовательная платформа </w:t>
      </w:r>
      <w:proofErr w:type="spellStart"/>
      <w:r w:rsidRPr="0011252B">
        <w:rPr>
          <w:rFonts w:ascii="Times New Roman" w:hAnsi="Times New Roman"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/>
          <w:sz w:val="24"/>
          <w:szCs w:val="24"/>
        </w:rPr>
        <w:t xml:space="preserve"> [сайт]. — URL: https://urait.ru/bcode/494158 (дата обращ</w:t>
      </w:r>
      <w:r w:rsidRPr="0011252B">
        <w:rPr>
          <w:rFonts w:ascii="Times New Roman" w:hAnsi="Times New Roman"/>
          <w:sz w:val="24"/>
          <w:szCs w:val="24"/>
        </w:rPr>
        <w:t>е</w:t>
      </w:r>
      <w:r w:rsidRPr="0011252B">
        <w:rPr>
          <w:rFonts w:ascii="Times New Roman" w:hAnsi="Times New Roman"/>
          <w:sz w:val="24"/>
          <w:szCs w:val="24"/>
        </w:rPr>
        <w:t>ния: 14.08.2022).</w:t>
      </w:r>
    </w:p>
    <w:p w:rsidR="008E6A4D" w:rsidRPr="00E47044" w:rsidRDefault="00593F37" w:rsidP="00593F37">
      <w:pPr>
        <w:spacing w:after="0"/>
        <w:ind w:firstLine="851"/>
        <w:jc w:val="both"/>
        <w:rPr>
          <w:rFonts w:ascii="Times New Roman" w:eastAsia="Times New Roman" w:hAnsi="Times New Roman" w:cs="Times New Roman"/>
          <w:b/>
          <w:bCs/>
          <w:i/>
          <w:iCs/>
          <w:color w:val="0D0D0D"/>
          <w:sz w:val="24"/>
          <w:szCs w:val="24"/>
          <w:lang w:val="x-none" w:eastAsia="x-none"/>
        </w:rPr>
      </w:pPr>
      <w:r w:rsidRPr="0011252B">
        <w:rPr>
          <w:rFonts w:ascii="Times New Roman" w:hAnsi="Times New Roman"/>
          <w:sz w:val="24"/>
          <w:szCs w:val="24"/>
        </w:rPr>
        <w:t xml:space="preserve">4. </w:t>
      </w:r>
      <w:proofErr w:type="spellStart"/>
      <w:r w:rsidRPr="0011252B">
        <w:rPr>
          <w:rFonts w:ascii="Times New Roman" w:hAnsi="Times New Roman"/>
          <w:sz w:val="24"/>
          <w:szCs w:val="24"/>
        </w:rPr>
        <w:t>Фрицлер</w:t>
      </w:r>
      <w:proofErr w:type="spellEnd"/>
      <w:r w:rsidRPr="0011252B">
        <w:rPr>
          <w:rFonts w:ascii="Times New Roman" w:hAnsi="Times New Roman"/>
          <w:sz w:val="24"/>
          <w:szCs w:val="24"/>
        </w:rPr>
        <w:t xml:space="preserve">, А. В.  Персональные (личные) финансы: учебное пособие для вузов / А. В. </w:t>
      </w:r>
      <w:proofErr w:type="spellStart"/>
      <w:r w:rsidRPr="0011252B">
        <w:rPr>
          <w:rFonts w:ascii="Times New Roman" w:hAnsi="Times New Roman"/>
          <w:sz w:val="24"/>
          <w:szCs w:val="24"/>
        </w:rPr>
        <w:t>Фрицлер</w:t>
      </w:r>
      <w:proofErr w:type="spellEnd"/>
      <w:r w:rsidRPr="0011252B">
        <w:rPr>
          <w:rFonts w:ascii="Times New Roman" w:hAnsi="Times New Roman"/>
          <w:sz w:val="24"/>
          <w:szCs w:val="24"/>
        </w:rPr>
        <w:t xml:space="preserve">, Е. А. Тарханова. — Москва: Издательство </w:t>
      </w:r>
      <w:proofErr w:type="spellStart"/>
      <w:r w:rsidRPr="0011252B">
        <w:rPr>
          <w:rFonts w:ascii="Times New Roman" w:hAnsi="Times New Roman"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/>
          <w:sz w:val="24"/>
          <w:szCs w:val="24"/>
        </w:rPr>
        <w:t>, 2022. — 154 с. — (Высшее образование). — ISBN 978-5-534-14664-6. — Текст: электронный // Образов</w:t>
      </w:r>
      <w:r w:rsidRPr="0011252B">
        <w:rPr>
          <w:rFonts w:ascii="Times New Roman" w:hAnsi="Times New Roman"/>
          <w:sz w:val="24"/>
          <w:szCs w:val="24"/>
        </w:rPr>
        <w:t>а</w:t>
      </w:r>
      <w:r w:rsidRPr="0011252B">
        <w:rPr>
          <w:rFonts w:ascii="Times New Roman" w:hAnsi="Times New Roman"/>
          <w:sz w:val="24"/>
          <w:szCs w:val="24"/>
        </w:rPr>
        <w:t xml:space="preserve">тельная платформа </w:t>
      </w:r>
      <w:proofErr w:type="spellStart"/>
      <w:r w:rsidRPr="0011252B">
        <w:rPr>
          <w:rFonts w:ascii="Times New Roman" w:hAnsi="Times New Roman"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/>
          <w:sz w:val="24"/>
          <w:szCs w:val="24"/>
        </w:rPr>
        <w:t xml:space="preserve"> [сайт]. — URL: https://urait.ru/bcode/496696 (дата обращения: 14.08.2022).</w:t>
      </w:r>
    </w:p>
    <w:p w:rsidR="008E6A4D" w:rsidRDefault="008E6A4D" w:rsidP="008E6A4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i/>
          <w:color w:val="0D0D0D"/>
          <w:sz w:val="24"/>
          <w:szCs w:val="24"/>
          <w:lang w:val="x-none" w:eastAsia="ru-RU"/>
        </w:rPr>
        <w:sectPr w:rsidR="008E6A4D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8E6A4D" w:rsidRPr="00E47044" w:rsidRDefault="008E6A4D" w:rsidP="008E6A4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i/>
          <w:color w:val="0D0D0D"/>
          <w:sz w:val="24"/>
          <w:szCs w:val="24"/>
          <w:lang w:val="x-none" w:eastAsia="ru-RU"/>
        </w:rPr>
      </w:pPr>
    </w:p>
    <w:p w:rsidR="008E6A4D" w:rsidRPr="00E47044" w:rsidRDefault="008E6A4D" w:rsidP="008E6A4D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 xml:space="preserve">4. КОНТРОЛЬ И ОЦЕНКА РЕЗУЛЬТАТОВ ОСВОЕНИЯ </w:t>
      </w:r>
    </w:p>
    <w:p w:rsidR="008E6A4D" w:rsidRDefault="008E6A4D" w:rsidP="008E6A4D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УЧЕБНОЙ ДИСЦИПЛИНЫ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593F37" w:rsidRPr="0011252B" w:rsidTr="005F4799">
        <w:tc>
          <w:tcPr>
            <w:tcW w:w="3190" w:type="dxa"/>
            <w:shd w:val="clear" w:color="auto" w:fill="auto"/>
          </w:tcPr>
          <w:p w:rsidR="00593F37" w:rsidRPr="0011252B" w:rsidRDefault="00593F37" w:rsidP="005F4799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>Результаты обучения</w:t>
            </w:r>
          </w:p>
        </w:tc>
        <w:tc>
          <w:tcPr>
            <w:tcW w:w="3190" w:type="dxa"/>
            <w:shd w:val="clear" w:color="auto" w:fill="auto"/>
          </w:tcPr>
          <w:p w:rsidR="00593F37" w:rsidRPr="0011252B" w:rsidRDefault="00593F37" w:rsidP="005F4799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>Критерии оценки</w:t>
            </w:r>
          </w:p>
        </w:tc>
        <w:tc>
          <w:tcPr>
            <w:tcW w:w="3191" w:type="dxa"/>
            <w:shd w:val="clear" w:color="auto" w:fill="auto"/>
          </w:tcPr>
          <w:p w:rsidR="00593F37" w:rsidRPr="0011252B" w:rsidRDefault="00593F37" w:rsidP="005F4799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>Методы оценки</w:t>
            </w:r>
          </w:p>
        </w:tc>
      </w:tr>
      <w:tr w:rsidR="00593F37" w:rsidRPr="0011252B" w:rsidTr="005F4799">
        <w:tc>
          <w:tcPr>
            <w:tcW w:w="3190" w:type="dxa"/>
            <w:shd w:val="clear" w:color="auto" w:fill="auto"/>
          </w:tcPr>
          <w:p w:rsidR="00593F37" w:rsidRPr="0011252B" w:rsidRDefault="00593F37" w:rsidP="00593F37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Знать:</w:t>
            </w:r>
          </w:p>
          <w:p w:rsidR="00593F37" w:rsidRPr="0011252B" w:rsidRDefault="00593F37" w:rsidP="00593F37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сущность банковской системы в России, критерии определения надежности банков; </w:t>
            </w:r>
          </w:p>
          <w:p w:rsidR="00593F37" w:rsidRPr="0011252B" w:rsidRDefault="00593F37" w:rsidP="00593F37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сущность кредитования, виды кредитов и условия их оформления; </w:t>
            </w:r>
          </w:p>
          <w:p w:rsidR="00593F37" w:rsidRPr="0011252B" w:rsidRDefault="00593F37" w:rsidP="00593F37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принципы работы фондовой биржи, ее участники; </w:t>
            </w:r>
          </w:p>
          <w:p w:rsidR="00593F37" w:rsidRPr="0011252B" w:rsidRDefault="00593F37" w:rsidP="00593F37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виды доходов, налогооблагаемые доходы; </w:t>
            </w:r>
          </w:p>
          <w:p w:rsidR="00593F37" w:rsidRPr="0011252B" w:rsidRDefault="00593F37" w:rsidP="00593F37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сущность пенсионного обеспечения, виды пенсий; </w:t>
            </w:r>
          </w:p>
          <w:p w:rsidR="00593F37" w:rsidRPr="0011252B" w:rsidRDefault="00593F37" w:rsidP="00593F37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сущность предпринимательской деятельности, ее виды, преимущества и недостатки; основные этапы создания собственного бизнеса; </w:t>
            </w:r>
          </w:p>
          <w:p w:rsidR="00593F37" w:rsidRPr="0011252B" w:rsidRDefault="00593F37" w:rsidP="00593F37">
            <w:pPr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преимущества и недостатки различных организационно-правовых форм предпри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я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тия.</w:t>
            </w:r>
          </w:p>
        </w:tc>
        <w:tc>
          <w:tcPr>
            <w:tcW w:w="3190" w:type="dxa"/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Характеристики демонстр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и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руемых знаний, которые м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гут быть проверены:</w:t>
            </w:r>
          </w:p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- демонстрируется поним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ние сущности рассматрив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емых экономических явл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ний и процессов обществе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ной жизни;</w:t>
            </w:r>
          </w:p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- демонстрируется умение аргументированно анализ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и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ровать изучаемый материал;</w:t>
            </w:r>
          </w:p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- ответы на тестовые зад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ния содержат не менее 90% правильных ответов – оце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ка «отлично», </w:t>
            </w:r>
          </w:p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не менее 75% правильных ответов – оценка «хорошо», </w:t>
            </w:r>
          </w:p>
          <w:p w:rsidR="00593F37" w:rsidRPr="0011252B" w:rsidRDefault="00593F37" w:rsidP="00593F37">
            <w:pPr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не менее 60% правильных ответов – оценка «удо</w:t>
            </w:r>
            <w:bookmarkStart w:id="5" w:name="_GoBack"/>
            <w:bookmarkEnd w:id="5"/>
            <w:r w:rsidRPr="0011252B">
              <w:rPr>
                <w:rFonts w:ascii="Times New Roman" w:hAnsi="Times New Roman"/>
                <w:sz w:val="24"/>
                <w:szCs w:val="24"/>
              </w:rPr>
              <w:t>вл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творительно»</w:t>
            </w:r>
            <w:r w:rsidRPr="0011252B">
              <w:rPr>
                <w:color w:val="000000"/>
              </w:rPr>
              <w:t>.</w:t>
            </w:r>
          </w:p>
        </w:tc>
        <w:tc>
          <w:tcPr>
            <w:tcW w:w="3191" w:type="dxa"/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Устные ответы на контрол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ь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ные вопросы;</w:t>
            </w:r>
          </w:p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93F37" w:rsidRPr="0011252B" w:rsidRDefault="00593F37" w:rsidP="00593F37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Тестирование;</w:t>
            </w:r>
          </w:p>
          <w:p w:rsidR="00593F37" w:rsidRPr="0011252B" w:rsidRDefault="00593F37" w:rsidP="00593F37">
            <w:pPr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Дифференцированный з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чёт.</w:t>
            </w:r>
          </w:p>
        </w:tc>
      </w:tr>
      <w:tr w:rsidR="00593F37" w:rsidRPr="0011252B" w:rsidTr="005F4799">
        <w:tc>
          <w:tcPr>
            <w:tcW w:w="3190" w:type="dxa"/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Уметь:</w:t>
            </w:r>
          </w:p>
          <w:p w:rsidR="00593F37" w:rsidRPr="0011252B" w:rsidRDefault="00593F37" w:rsidP="00593F37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рассчитывать доходы своей семьи, полученные из разных источников и остающиеся в распоряжении после уплаты налогов;  </w:t>
            </w:r>
          </w:p>
          <w:p w:rsidR="00593F37" w:rsidRPr="0011252B" w:rsidRDefault="00593F37" w:rsidP="00593F37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рационально использовать полученные доходы на разных этапах жизни семьи;  </w:t>
            </w:r>
          </w:p>
          <w:p w:rsidR="00593F37" w:rsidRPr="0011252B" w:rsidRDefault="00593F37" w:rsidP="00593F37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контролировать свои расходы и использовать разные способы экономии денег;  </w:t>
            </w:r>
          </w:p>
          <w:p w:rsidR="00593F37" w:rsidRPr="0011252B" w:rsidRDefault="00593F37" w:rsidP="00593F37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составлять бюджет семьи, оценивать его дефицит (профицит), выявлять причины возникновения дефицита бюджета и пути его ликвидации; </w:t>
            </w:r>
          </w:p>
          <w:p w:rsidR="00593F37" w:rsidRPr="0011252B" w:rsidRDefault="00593F37" w:rsidP="00593F37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выбрать из банковских сберегательных вкладов тот, который в наибольшей степени отвечает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поставленной цели; рассчитать процентный доход по вкладу; </w:t>
            </w:r>
          </w:p>
          <w:p w:rsidR="00593F37" w:rsidRPr="0011252B" w:rsidRDefault="00593F37" w:rsidP="00593F37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различать обязательное пенсионное страхование и добровольные пенсионные накопления, альтернативные способы накопления на пенсию;  </w:t>
            </w:r>
          </w:p>
          <w:p w:rsidR="00593F37" w:rsidRPr="0011252B" w:rsidRDefault="00593F37" w:rsidP="00593F37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получать необходимую информацию на официальных сайтах ЦБ и Агентства по страхованию вкладов и выбрать банк для размещения своих сбережений; </w:t>
            </w:r>
          </w:p>
          <w:p w:rsidR="00593F37" w:rsidRPr="0011252B" w:rsidRDefault="00593F37" w:rsidP="00593F37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различать организационно-правовые формы организаций; </w:t>
            </w:r>
          </w:p>
          <w:p w:rsidR="00593F37" w:rsidRPr="0011252B" w:rsidRDefault="00593F37" w:rsidP="00593F37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защитить себя от рисков утраты здоровья, трудоспособности и имущества при помощи страхования; </w:t>
            </w:r>
          </w:p>
          <w:p w:rsidR="00593F37" w:rsidRPr="0011252B" w:rsidRDefault="00593F37" w:rsidP="00593F37">
            <w:pPr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различать обязательное и добровольное страхование.</w:t>
            </w:r>
          </w:p>
        </w:tc>
        <w:tc>
          <w:tcPr>
            <w:tcW w:w="3190" w:type="dxa"/>
            <w:shd w:val="clear" w:color="auto" w:fill="auto"/>
          </w:tcPr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Характеристики демонстр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и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руемых умений:</w:t>
            </w:r>
          </w:p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- демонстрируется умение самостоятельно получать результаты выполнения з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а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даний;</w:t>
            </w:r>
          </w:p>
          <w:p w:rsidR="00593F37" w:rsidRPr="0011252B" w:rsidRDefault="00593F37" w:rsidP="00593F37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- демонстрируется умение устанавливать связи между изучаемыми понятиями</w:t>
            </w:r>
          </w:p>
          <w:p w:rsidR="00593F37" w:rsidRPr="0011252B" w:rsidRDefault="00593F37" w:rsidP="00593F37">
            <w:pPr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1" w:type="dxa"/>
            <w:shd w:val="clear" w:color="auto" w:fill="auto"/>
          </w:tcPr>
          <w:p w:rsidR="00593F37" w:rsidRPr="0011252B" w:rsidRDefault="00593F37" w:rsidP="00593F37">
            <w:pPr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Оценка результатов выпо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л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нения практической работы</w:t>
            </w:r>
          </w:p>
          <w:p w:rsidR="00593F37" w:rsidRPr="0011252B" w:rsidRDefault="00593F37" w:rsidP="00593F37">
            <w:pPr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Экспертное наблюдение за ходом выполнения практ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и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ческой работы</w:t>
            </w:r>
          </w:p>
        </w:tc>
      </w:tr>
    </w:tbl>
    <w:p w:rsidR="00593F37" w:rsidRDefault="00593F37" w:rsidP="008E6A4D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</w:p>
    <w:p w:rsidR="00593F37" w:rsidRDefault="00593F37" w:rsidP="008E6A4D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</w:p>
    <w:p w:rsidR="008E6A4D" w:rsidRDefault="008E6A4D" w:rsidP="008E6A4D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</w:p>
    <w:p w:rsidR="008E6A4D" w:rsidRDefault="008E6A4D" w:rsidP="008E6A4D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</w:p>
    <w:p w:rsidR="008E6A4D" w:rsidRDefault="008E6A4D" w:rsidP="008E6A4D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</w:p>
    <w:p w:rsidR="008E6A4D" w:rsidRDefault="008E6A4D" w:rsidP="008E6A4D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</w:p>
    <w:p w:rsidR="008E6A4D" w:rsidRPr="00E47044" w:rsidRDefault="008E6A4D" w:rsidP="008E6A4D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</w:p>
    <w:p w:rsidR="008E6A4D" w:rsidRDefault="008E6A4D" w:rsidP="008E6A4D">
      <w:pPr>
        <w:spacing w:after="200" w:line="276" w:lineRule="auto"/>
        <w:jc w:val="center"/>
      </w:pPr>
    </w:p>
    <w:p w:rsidR="008E6A4D" w:rsidRDefault="008E6A4D" w:rsidP="008E6A4D"/>
    <w:p w:rsidR="008E6A4D" w:rsidRDefault="008E6A4D" w:rsidP="008E6A4D"/>
    <w:p w:rsidR="00A76B14" w:rsidRDefault="00A76B14"/>
    <w:sectPr w:rsidR="00A76B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1E14" w:rsidRDefault="00593F37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B1E14" w:rsidRDefault="00593F37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1E14" w:rsidRDefault="00593F37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  <w:lang w:eastAsia="ru-RU"/>
      </w:rPr>
      <w:t>12</w:t>
    </w:r>
    <w: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E47B7B"/>
    <w:multiLevelType w:val="multilevel"/>
    <w:tmpl w:val="944C8ED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>
      <w:start w:val="3"/>
      <w:numFmt w:val="decimal"/>
      <w:isLgl/>
      <w:lvlText w:val="%1.%2."/>
      <w:lvlJc w:val="left"/>
      <w:pPr>
        <w:ind w:left="1107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7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0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48" w:hanging="1800"/>
      </w:pPr>
      <w:rPr>
        <w:rFonts w:hint="default"/>
      </w:rPr>
    </w:lvl>
  </w:abstractNum>
  <w:abstractNum w:abstractNumId="1">
    <w:nsid w:val="164205A0"/>
    <w:multiLevelType w:val="hybridMultilevel"/>
    <w:tmpl w:val="F7A035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94A7DD7"/>
    <w:multiLevelType w:val="hybridMultilevel"/>
    <w:tmpl w:val="C0CA8C4A"/>
    <w:lvl w:ilvl="0" w:tplc="7F6004D8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A4D"/>
    <w:rsid w:val="00593F37"/>
    <w:rsid w:val="008E6A4D"/>
    <w:rsid w:val="00A76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6A4D"/>
    <w:pPr>
      <w:spacing w:after="160" w:line="259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E6A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8E6A4D"/>
    <w:rPr>
      <w:rFonts w:asciiTheme="minorHAnsi" w:hAnsiTheme="minorHAnsi"/>
      <w:sz w:val="22"/>
    </w:rPr>
  </w:style>
  <w:style w:type="character" w:styleId="a5">
    <w:name w:val="page number"/>
    <w:qFormat/>
    <w:rsid w:val="008E6A4D"/>
    <w:rPr>
      <w:rFonts w:cs="Times New Roman"/>
    </w:rPr>
  </w:style>
  <w:style w:type="character" w:styleId="a6">
    <w:name w:val="Hyperlink"/>
    <w:link w:val="1"/>
    <w:uiPriority w:val="99"/>
    <w:rsid w:val="008E6A4D"/>
    <w:rPr>
      <w:rFonts w:cs="Segoe UI"/>
      <w:color w:val="0000FF"/>
      <w:u w:val="single"/>
    </w:rPr>
  </w:style>
  <w:style w:type="paragraph" w:customStyle="1" w:styleId="1">
    <w:name w:val="Гиперссылка1"/>
    <w:link w:val="a6"/>
    <w:uiPriority w:val="99"/>
    <w:rsid w:val="008E6A4D"/>
    <w:rPr>
      <w:rFonts w:cs="Segoe UI"/>
      <w:color w:val="0000FF"/>
      <w:u w:val="single"/>
    </w:rPr>
  </w:style>
  <w:style w:type="paragraph" w:styleId="a7">
    <w:name w:val="List Paragraph"/>
    <w:aliases w:val="Содержание. 2 уровень,List Paragraph,Этапы"/>
    <w:basedOn w:val="a"/>
    <w:link w:val="a8"/>
    <w:uiPriority w:val="34"/>
    <w:qFormat/>
    <w:rsid w:val="008E6A4D"/>
    <w:pPr>
      <w:spacing w:before="120" w:after="120" w:line="240" w:lineRule="auto"/>
      <w:ind w:left="708"/>
    </w:pPr>
    <w:rPr>
      <w:rFonts w:ascii="Segoe UI" w:eastAsia="Segoe UI" w:hAnsi="Segoe UI" w:cs="Segoe UI"/>
      <w:sz w:val="24"/>
      <w:szCs w:val="24"/>
      <w:lang w:val="x-none" w:eastAsia="x-none"/>
    </w:rPr>
  </w:style>
  <w:style w:type="character" w:customStyle="1" w:styleId="a8">
    <w:name w:val="Абзац списка Знак"/>
    <w:aliases w:val="Содержание. 2 уровень Знак,List Paragraph Знак,Этапы Знак"/>
    <w:link w:val="a7"/>
    <w:uiPriority w:val="34"/>
    <w:qFormat/>
    <w:locked/>
    <w:rsid w:val="008E6A4D"/>
    <w:rPr>
      <w:rFonts w:ascii="Segoe UI" w:eastAsia="Segoe UI" w:hAnsi="Segoe UI" w:cs="Segoe UI"/>
      <w:szCs w:val="24"/>
      <w:lang w:val="x-none" w:eastAsia="x-none"/>
    </w:rPr>
  </w:style>
  <w:style w:type="paragraph" w:customStyle="1" w:styleId="10">
    <w:name w:val="Обычный (веб)1"/>
    <w:basedOn w:val="a"/>
    <w:next w:val="a9"/>
    <w:uiPriority w:val="99"/>
    <w:qFormat/>
    <w:rsid w:val="008E6A4D"/>
    <w:pPr>
      <w:widowControl w:val="0"/>
      <w:spacing w:after="0" w:line="240" w:lineRule="auto"/>
    </w:pPr>
    <w:rPr>
      <w:rFonts w:ascii="Times New Roman" w:eastAsia="PMingLiU" w:hAnsi="Times New Roman" w:cs="Times New Roman"/>
      <w:sz w:val="24"/>
      <w:szCs w:val="24"/>
      <w:lang w:val="en-US" w:eastAsia="nl-NL"/>
    </w:rPr>
  </w:style>
  <w:style w:type="paragraph" w:styleId="a9">
    <w:name w:val="Normal (Web)"/>
    <w:aliases w:val="Обычный (Интернет)1"/>
    <w:basedOn w:val="a"/>
    <w:uiPriority w:val="99"/>
    <w:unhideWhenUsed/>
    <w:qFormat/>
    <w:rsid w:val="008E6A4D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6A4D"/>
    <w:pPr>
      <w:spacing w:after="160" w:line="259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E6A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8E6A4D"/>
    <w:rPr>
      <w:rFonts w:asciiTheme="minorHAnsi" w:hAnsiTheme="minorHAnsi"/>
      <w:sz w:val="22"/>
    </w:rPr>
  </w:style>
  <w:style w:type="character" w:styleId="a5">
    <w:name w:val="page number"/>
    <w:qFormat/>
    <w:rsid w:val="008E6A4D"/>
    <w:rPr>
      <w:rFonts w:cs="Times New Roman"/>
    </w:rPr>
  </w:style>
  <w:style w:type="character" w:styleId="a6">
    <w:name w:val="Hyperlink"/>
    <w:link w:val="1"/>
    <w:uiPriority w:val="99"/>
    <w:rsid w:val="008E6A4D"/>
    <w:rPr>
      <w:rFonts w:cs="Segoe UI"/>
      <w:color w:val="0000FF"/>
      <w:u w:val="single"/>
    </w:rPr>
  </w:style>
  <w:style w:type="paragraph" w:customStyle="1" w:styleId="1">
    <w:name w:val="Гиперссылка1"/>
    <w:link w:val="a6"/>
    <w:uiPriority w:val="99"/>
    <w:rsid w:val="008E6A4D"/>
    <w:rPr>
      <w:rFonts w:cs="Segoe UI"/>
      <w:color w:val="0000FF"/>
      <w:u w:val="single"/>
    </w:rPr>
  </w:style>
  <w:style w:type="paragraph" w:styleId="a7">
    <w:name w:val="List Paragraph"/>
    <w:aliases w:val="Содержание. 2 уровень,List Paragraph,Этапы"/>
    <w:basedOn w:val="a"/>
    <w:link w:val="a8"/>
    <w:uiPriority w:val="34"/>
    <w:qFormat/>
    <w:rsid w:val="008E6A4D"/>
    <w:pPr>
      <w:spacing w:before="120" w:after="120" w:line="240" w:lineRule="auto"/>
      <w:ind w:left="708"/>
    </w:pPr>
    <w:rPr>
      <w:rFonts w:ascii="Segoe UI" w:eastAsia="Segoe UI" w:hAnsi="Segoe UI" w:cs="Segoe UI"/>
      <w:sz w:val="24"/>
      <w:szCs w:val="24"/>
      <w:lang w:val="x-none" w:eastAsia="x-none"/>
    </w:rPr>
  </w:style>
  <w:style w:type="character" w:customStyle="1" w:styleId="a8">
    <w:name w:val="Абзац списка Знак"/>
    <w:aliases w:val="Содержание. 2 уровень Знак,List Paragraph Знак,Этапы Знак"/>
    <w:link w:val="a7"/>
    <w:uiPriority w:val="34"/>
    <w:qFormat/>
    <w:locked/>
    <w:rsid w:val="008E6A4D"/>
    <w:rPr>
      <w:rFonts w:ascii="Segoe UI" w:eastAsia="Segoe UI" w:hAnsi="Segoe UI" w:cs="Segoe UI"/>
      <w:szCs w:val="24"/>
      <w:lang w:val="x-none" w:eastAsia="x-none"/>
    </w:rPr>
  </w:style>
  <w:style w:type="paragraph" w:customStyle="1" w:styleId="10">
    <w:name w:val="Обычный (веб)1"/>
    <w:basedOn w:val="a"/>
    <w:next w:val="a9"/>
    <w:uiPriority w:val="99"/>
    <w:qFormat/>
    <w:rsid w:val="008E6A4D"/>
    <w:pPr>
      <w:widowControl w:val="0"/>
      <w:spacing w:after="0" w:line="240" w:lineRule="auto"/>
    </w:pPr>
    <w:rPr>
      <w:rFonts w:ascii="Times New Roman" w:eastAsia="PMingLiU" w:hAnsi="Times New Roman" w:cs="Times New Roman"/>
      <w:sz w:val="24"/>
      <w:szCs w:val="24"/>
      <w:lang w:val="en-US" w:eastAsia="nl-NL"/>
    </w:rPr>
  </w:style>
  <w:style w:type="paragraph" w:styleId="a9">
    <w:name w:val="Normal (Web)"/>
    <w:aliases w:val="Обычный (Интернет)1"/>
    <w:basedOn w:val="a"/>
    <w:uiPriority w:val="99"/>
    <w:unhideWhenUsed/>
    <w:qFormat/>
    <w:rsid w:val="008E6A4D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2336</Words>
  <Characters>13319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gaponchikova</dc:creator>
  <cp:lastModifiedBy>gaponchikova</cp:lastModifiedBy>
  <cp:revision>1</cp:revision>
  <dcterms:created xsi:type="dcterms:W3CDTF">2025-11-25T08:14:00Z</dcterms:created>
  <dcterms:modified xsi:type="dcterms:W3CDTF">2025-11-25T09:24:00Z</dcterms:modified>
</cp:coreProperties>
</file>